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4680"/>
      </w:tblGrid>
      <w:tr w:rsidR="00666BDD" w:rsidTr="00C96F93">
        <w:tc>
          <w:tcPr>
            <w:tcW w:w="5670" w:type="dxa"/>
          </w:tcPr>
          <w:p w:rsidR="00666BDD" w:rsidRDefault="00666BDD" w:rsidP="00C96F93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:rsidR="005B7672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C96F93">
            <w:rPr>
              <w:rFonts w:ascii="Times New Roman" w:eastAsia="Arial Unicode MS" w:hAnsi="Times New Roman" w:cs="Times New Roman"/>
              <w:sz w:val="40"/>
              <w:szCs w:val="40"/>
            </w:rPr>
            <w:t>Дизайн модной одежды и аксессуаров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  <w:r w:rsidR="005B7672">
            <w:rPr>
              <w:rFonts w:ascii="Times New Roman" w:eastAsia="Arial Unicode MS" w:hAnsi="Times New Roman" w:cs="Times New Roman"/>
              <w:sz w:val="40"/>
              <w:szCs w:val="40"/>
            </w:rPr>
            <w:t xml:space="preserve"> </w:t>
          </w:r>
        </w:p>
        <w:p w:rsidR="00832EBB" w:rsidRDefault="005B767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>
            <w:rPr>
              <w:rFonts w:ascii="Times New Roman" w:eastAsia="Arial Unicode MS" w:hAnsi="Times New Roman" w:cs="Times New Roman"/>
              <w:sz w:val="40"/>
              <w:szCs w:val="40"/>
            </w:rPr>
            <w:t xml:space="preserve">Юниорской возрастной группы </w:t>
          </w:r>
        </w:p>
        <w:p w:rsidR="00D83E4E" w:rsidRPr="00D83E4E" w:rsidRDefault="00C96F9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Регионального этапа</w:t>
          </w:r>
          <w:r w:rsidR="009E5BD9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D83E4E"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Чемпионата по профессиональному мастерству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 в 20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24 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>г.</w:t>
          </w:r>
          <w:r w:rsidR="00FE3F1B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FE3F1B">
            <w:rPr>
              <w:rFonts w:ascii="Times New Roman" w:eastAsia="Arial Unicode MS" w:hAnsi="Times New Roman" w:cs="Times New Roman"/>
              <w:sz w:val="36"/>
              <w:szCs w:val="36"/>
            </w:rPr>
            <w:br/>
            <w:t>в Оренбургской области</w:t>
          </w:r>
        </w:p>
        <w:p w:rsidR="00334165" w:rsidRPr="00A204BB" w:rsidRDefault="00317F10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FE3F1B" w:rsidP="009B18A2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 xml:space="preserve">Оренбург, </w:t>
      </w:r>
      <w:r w:rsidR="00C96F93">
        <w:rPr>
          <w:rFonts w:ascii="Times New Roman" w:hAnsi="Times New Roman" w:cs="Times New Roman"/>
          <w:lang w:bidi="en-US"/>
        </w:rPr>
        <w:t>2024</w:t>
      </w:r>
      <w:r w:rsidR="009E5BD9">
        <w:rPr>
          <w:rFonts w:ascii="Times New Roman" w:hAnsi="Times New Roman" w:cs="Times New Roman"/>
          <w:lang w:bidi="en-US"/>
        </w:rPr>
        <w:t xml:space="preserve"> г.</w:t>
      </w:r>
    </w:p>
    <w:p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:rsidR="00FC6098" w:rsidRPr="00A204BB" w:rsidRDefault="00FC6098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30394" w:rsidRDefault="00317F10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="0029547E"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53546220" w:history="1">
        <w:r w:rsidR="00F30394" w:rsidRPr="004913D5">
          <w:rPr>
            <w:rStyle w:val="ae"/>
            <w:rFonts w:ascii="Times New Roman" w:hAnsi="Times New Roman"/>
            <w:noProof/>
          </w:rPr>
          <w:t>1. ОСНОВНЫЕ ТРЕБОВАНИЯ КОМПЕТЕНЦИИ</w:t>
        </w:r>
        <w:r w:rsidR="00F3039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30394">
          <w:rPr>
            <w:noProof/>
            <w:webHidden/>
          </w:rPr>
          <w:instrText xml:space="preserve"> PAGEREF _Toc153546220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039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30394" w:rsidRDefault="00317F1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53546221" w:history="1">
        <w:r w:rsidR="00F30394" w:rsidRPr="004913D5">
          <w:rPr>
            <w:rStyle w:val="ae"/>
            <w:noProof/>
          </w:rPr>
          <w:t>1.1. ОБЩИЕ СВЕДЕНИЯ О ТРЕБОВАНИЯХ КОМПЕТЕНЦИИ</w:t>
        </w:r>
        <w:r w:rsidR="00F3039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30394">
          <w:rPr>
            <w:noProof/>
            <w:webHidden/>
          </w:rPr>
          <w:instrText xml:space="preserve"> PAGEREF _Toc153546221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039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30394" w:rsidRDefault="00317F1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53546222" w:history="1">
        <w:r w:rsidR="00F30394" w:rsidRPr="004913D5">
          <w:rPr>
            <w:rStyle w:val="ae"/>
            <w:noProof/>
          </w:rPr>
          <w:t>1.2. ПЕРЕЧЕНЬ ПРОФЕССИОНАЛЬНЫХ ЗАДАЧ СПЕЦИАЛИСТА ПО КОМПЕТЕНЦИИ «ДИЗАЙН МОДНОЙ ОДЕЖДЫ И АКСЕССУАРОВ»</w:t>
        </w:r>
        <w:r w:rsidR="00F3039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30394">
          <w:rPr>
            <w:noProof/>
            <w:webHidden/>
          </w:rPr>
          <w:instrText xml:space="preserve"> PAGEREF _Toc153546222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039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30394" w:rsidRDefault="00317F1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53546223" w:history="1">
        <w:r w:rsidR="00F30394" w:rsidRPr="004913D5">
          <w:rPr>
            <w:rStyle w:val="ae"/>
            <w:noProof/>
          </w:rPr>
          <w:t>1.3. ТРЕБОВАНИЯ К СХЕМЕ ОЦЕНКИ</w:t>
        </w:r>
        <w:r w:rsidR="00F3039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30394">
          <w:rPr>
            <w:noProof/>
            <w:webHidden/>
          </w:rPr>
          <w:instrText xml:space="preserve"> PAGEREF _Toc153546223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0394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F30394" w:rsidRDefault="00317F1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53546224" w:history="1">
        <w:r w:rsidR="00F30394" w:rsidRPr="004913D5">
          <w:rPr>
            <w:rStyle w:val="ae"/>
            <w:noProof/>
          </w:rPr>
          <w:t>1.4. СПЕЦИФИКАЦИЯ ОЦЕНКИ КОМПЕТЕНЦИИ</w:t>
        </w:r>
        <w:r w:rsidR="00F3039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30394">
          <w:rPr>
            <w:noProof/>
            <w:webHidden/>
          </w:rPr>
          <w:instrText xml:space="preserve"> PAGEREF _Toc153546224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0394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F30394" w:rsidRDefault="00317F1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53546225" w:history="1">
        <w:r w:rsidR="00F30394" w:rsidRPr="004913D5">
          <w:rPr>
            <w:rStyle w:val="ae"/>
            <w:noProof/>
          </w:rPr>
          <w:t>1.5. КОНКУРСНОЕ ЗАДАНИЕ</w:t>
        </w:r>
        <w:r w:rsidR="00F3039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30394">
          <w:rPr>
            <w:noProof/>
            <w:webHidden/>
          </w:rPr>
          <w:instrText xml:space="preserve"> PAGEREF _Toc153546225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0394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F30394" w:rsidRDefault="00317F1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53546226" w:history="1">
        <w:r w:rsidR="00F30394" w:rsidRPr="004913D5">
          <w:rPr>
            <w:rStyle w:val="ae"/>
            <w:noProof/>
          </w:rPr>
          <w:t>1.5.1. Разработка/выбор конкурсного задания</w:t>
        </w:r>
        <w:r w:rsidR="00F3039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30394">
          <w:rPr>
            <w:noProof/>
            <w:webHidden/>
          </w:rPr>
          <w:instrText xml:space="preserve"> PAGEREF _Toc153546226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0394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F30394" w:rsidRDefault="00317F1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53546227" w:history="1">
        <w:r w:rsidR="00F30394" w:rsidRPr="004913D5">
          <w:rPr>
            <w:rStyle w:val="ae"/>
            <w:noProof/>
          </w:rPr>
          <w:t>1.5.2. Структура модулей конкурсного задания (инвариант/вариатив)</w:t>
        </w:r>
        <w:r w:rsidR="00F3039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30394">
          <w:rPr>
            <w:noProof/>
            <w:webHidden/>
          </w:rPr>
          <w:instrText xml:space="preserve"> PAGEREF _Toc153546227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0394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F30394" w:rsidRDefault="00317F10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53546228" w:history="1">
        <w:r w:rsidR="00F30394" w:rsidRPr="004913D5">
          <w:rPr>
            <w:rStyle w:val="ae"/>
            <w:rFonts w:ascii="Times New Roman" w:hAnsi="Times New Roman"/>
            <w:noProof/>
          </w:rPr>
          <w:t>2. СПЕЦИАЛЬНЫЕ ПРАВИЛА КОМПЕТЕНЦИИ</w:t>
        </w:r>
        <w:r w:rsidR="00F3039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30394">
          <w:rPr>
            <w:noProof/>
            <w:webHidden/>
          </w:rPr>
          <w:instrText xml:space="preserve"> PAGEREF _Toc153546228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0394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F30394" w:rsidRDefault="00317F1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53546229" w:history="1">
        <w:r w:rsidR="00F30394" w:rsidRPr="004913D5">
          <w:rPr>
            <w:rStyle w:val="ae"/>
            <w:noProof/>
          </w:rPr>
          <w:t>2.1. Личный инструмент конкурсанта</w:t>
        </w:r>
        <w:r w:rsidR="00F3039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30394">
          <w:rPr>
            <w:noProof/>
            <w:webHidden/>
          </w:rPr>
          <w:instrText xml:space="preserve"> PAGEREF _Toc153546229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0394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F30394" w:rsidRDefault="00317F10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53546230" w:history="1">
        <w:r w:rsidR="00F30394" w:rsidRPr="004913D5">
          <w:rPr>
            <w:rStyle w:val="ae"/>
            <w:noProof/>
          </w:rPr>
          <w:t>2.2.</w:t>
        </w:r>
        <w:r w:rsidR="00F30394" w:rsidRPr="004913D5">
          <w:rPr>
            <w:rStyle w:val="ae"/>
            <w:i/>
            <w:noProof/>
          </w:rPr>
          <w:t xml:space="preserve"> </w:t>
        </w:r>
        <w:r w:rsidR="00F30394" w:rsidRPr="004913D5">
          <w:rPr>
            <w:rStyle w:val="ae"/>
            <w:noProof/>
          </w:rPr>
          <w:t>Материалы, оборудование и инструменты, запрещенные на площадке</w:t>
        </w:r>
        <w:r w:rsidR="00F3039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30394">
          <w:rPr>
            <w:noProof/>
            <w:webHidden/>
          </w:rPr>
          <w:instrText xml:space="preserve"> PAGEREF _Toc153546230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0394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F30394" w:rsidRDefault="00317F10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53546231" w:history="1">
        <w:r w:rsidR="00F30394" w:rsidRPr="004913D5">
          <w:rPr>
            <w:rStyle w:val="ae"/>
            <w:rFonts w:ascii="Times New Roman" w:hAnsi="Times New Roman"/>
            <w:noProof/>
          </w:rPr>
          <w:t>3. Приложения</w:t>
        </w:r>
        <w:r w:rsidR="00F3039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30394">
          <w:rPr>
            <w:noProof/>
            <w:webHidden/>
          </w:rPr>
          <w:instrText xml:space="preserve"> PAGEREF _Toc153546231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0394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AA2B8A" w:rsidRPr="00A204BB" w:rsidRDefault="00317F10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bookmarkStart w:id="0" w:name="_GoBack"/>
      <w:bookmarkEnd w:id="0"/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D83E4E">
      <w:pPr>
        <w:pStyle w:val="-2"/>
        <w:rPr>
          <w:lang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204BB" w:rsidRDefault="00D37DEA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lastRenderedPageBreak/>
        <w:t>ИСПОЛЬЗУЕМЫЕ СОКРАЩЕНИЯ</w:t>
      </w:r>
    </w:p>
    <w:p w:rsidR="00F50AC5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:rsidR="00FB3492" w:rsidRDefault="00FB3492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i/>
          <w:sz w:val="24"/>
          <w:szCs w:val="20"/>
          <w:vertAlign w:val="subscript"/>
          <w:lang w:val="ru-RU" w:eastAsia="ru-RU"/>
        </w:rPr>
      </w:pPr>
    </w:p>
    <w:p w:rsidR="00C96F93" w:rsidRPr="00786827" w:rsidRDefault="00C96F93" w:rsidP="00C96F93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1. 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Ц.А.</w:t>
      </w: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Целевая аудитория</w:t>
      </w:r>
    </w:p>
    <w:p w:rsidR="00C96F93" w:rsidRPr="00786827" w:rsidRDefault="00C96F93" w:rsidP="00C96F93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2. 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К.З. </w:t>
      </w: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– 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Конкурсное задание</w:t>
      </w:r>
    </w:p>
    <w:p w:rsidR="00C96F93" w:rsidRDefault="00C96F93" w:rsidP="00C96F93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3. И.Л. – Инфраструктурный лист </w:t>
      </w:r>
    </w:p>
    <w:p w:rsidR="00C96F93" w:rsidRDefault="00C96F93" w:rsidP="00C96F93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4. Т.Б.иТ.О. – Техника безопасности и охрана труда </w:t>
      </w:r>
    </w:p>
    <w:p w:rsidR="00C96F93" w:rsidRDefault="00C96F93" w:rsidP="00C96F93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5. П.З. – План застройки </w:t>
      </w:r>
    </w:p>
    <w:p w:rsidR="00C96F93" w:rsidRDefault="00C96F93" w:rsidP="00C96F93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6. К.О. – Критерии оценок</w:t>
      </w:r>
    </w:p>
    <w:p w:rsidR="00C96F93" w:rsidRPr="00786827" w:rsidRDefault="00C96F93" w:rsidP="00C96F93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7. Т.О. – Техническое описание компетенции </w:t>
      </w:r>
    </w:p>
    <w:p w:rsidR="00FB3492" w:rsidRPr="009B18A2" w:rsidRDefault="00FB3492" w:rsidP="00C96F93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</w:pPr>
    </w:p>
    <w:p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1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1"/>
    </w:p>
    <w:p w:rsidR="00DE39D8" w:rsidRPr="00A204BB" w:rsidRDefault="00D37DEA" w:rsidP="009E5BD9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2" w:name="_Toc153546220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2"/>
    </w:p>
    <w:p w:rsidR="00DE39D8" w:rsidRPr="00D17132" w:rsidRDefault="00D37DEA" w:rsidP="009E5BD9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3" w:name="_Toc153546221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3"/>
    </w:p>
    <w:p w:rsidR="00E857D6" w:rsidRPr="00A204BB" w:rsidRDefault="00D37DE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компетенции (ТК) </w:t>
      </w:r>
      <w:r w:rsidR="00C96F93">
        <w:rPr>
          <w:rFonts w:ascii="Times New Roman" w:hAnsi="Times New Roman" w:cs="Times New Roman"/>
          <w:sz w:val="28"/>
          <w:szCs w:val="28"/>
        </w:rPr>
        <w:t>«Дизайн модной одежды и аксессуаров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4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A9B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7D6" w:rsidRPr="00A204BB" w:rsidRDefault="00C56A9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:rsidR="00E857D6" w:rsidRPr="00A204BB" w:rsidRDefault="00E857D6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:rsidR="00E857D6" w:rsidRPr="00A204BB" w:rsidRDefault="00D37DEA" w:rsidP="00C56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:rsidR="000244DA" w:rsidRPr="00D83E4E" w:rsidRDefault="00270E01" w:rsidP="009E5BD9">
      <w:pPr>
        <w:pStyle w:val="-2"/>
        <w:ind w:firstLine="709"/>
        <w:jc w:val="center"/>
        <w:rPr>
          <w:rFonts w:ascii="Times New Roman" w:hAnsi="Times New Roman"/>
          <w:sz w:val="24"/>
        </w:rPr>
      </w:pPr>
      <w:bookmarkStart w:id="5" w:name="_Toc78885652"/>
      <w:bookmarkStart w:id="6" w:name="_Toc153546222"/>
      <w:r w:rsidRPr="00D83E4E">
        <w:rPr>
          <w:rFonts w:ascii="Times New Roman" w:hAnsi="Times New Roman"/>
          <w:sz w:val="24"/>
        </w:rPr>
        <w:t>1</w:t>
      </w:r>
      <w:r w:rsidR="00D17132" w:rsidRPr="00D83E4E">
        <w:rPr>
          <w:rFonts w:ascii="Times New Roman" w:hAnsi="Times New Roman"/>
          <w:sz w:val="24"/>
        </w:rPr>
        <w:t>.</w:t>
      </w:r>
      <w:bookmarkEnd w:id="5"/>
      <w:r w:rsidRPr="00D83E4E">
        <w:rPr>
          <w:rFonts w:ascii="Times New Roman" w:hAnsi="Times New Roman"/>
          <w:sz w:val="24"/>
        </w:rPr>
        <w:t>2. ПЕРЕЧЕНЬ ПРОФЕССИОНАЛЬНЫХ</w:t>
      </w:r>
      <w:r w:rsidR="00D17132" w:rsidRPr="00D83E4E">
        <w:rPr>
          <w:rFonts w:ascii="Times New Roman" w:hAnsi="Times New Roman"/>
          <w:sz w:val="24"/>
        </w:rPr>
        <w:t xml:space="preserve"> </w:t>
      </w:r>
      <w:r w:rsidRPr="00D83E4E">
        <w:rPr>
          <w:rFonts w:ascii="Times New Roman" w:hAnsi="Times New Roman"/>
          <w:sz w:val="24"/>
        </w:rPr>
        <w:t>ЗАДАЧ СПЕЦИАЛИСТА ПО КОМПЕТЕНЦИИ «</w:t>
      </w:r>
      <w:r w:rsidR="00C96F93" w:rsidRPr="008C1085">
        <w:rPr>
          <w:rFonts w:ascii="Times New Roman" w:hAnsi="Times New Roman"/>
          <w:sz w:val="24"/>
        </w:rPr>
        <w:t>ДИЗАЙН МОДНОЙ ОДЕЖДЫ И АКСЕССУАРОВ</w:t>
      </w:r>
      <w:r w:rsidRPr="00D83E4E">
        <w:rPr>
          <w:rFonts w:ascii="Times New Roman" w:hAnsi="Times New Roman"/>
          <w:sz w:val="24"/>
        </w:rPr>
        <w:t>»</w:t>
      </w:r>
      <w:bookmarkEnd w:id="6"/>
    </w:p>
    <w:p w:rsidR="003242E1" w:rsidRDefault="003242E1" w:rsidP="0023760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Перечень 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>видов профессиональной деятельности,</w:t>
      </w: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умений и 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знаний</w:t>
      </w:r>
      <w:r w:rsidR="009E5BD9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и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профессиональных трудовых функций специалиста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(из ФГОС/ПС/ЕТКС.)</w:t>
      </w:r>
      <w:r w:rsidR="0023760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и базируется на требованиях современного рынка труда к данному специалисту</w:t>
      </w:r>
    </w:p>
    <w:p w:rsidR="00C56A9B" w:rsidRDefault="00C56A9B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Таблица </w:t>
      </w:r>
      <w:r w:rsidR="00640E46">
        <w:rPr>
          <w:rFonts w:ascii="Times New Roman" w:hAnsi="Times New Roman" w:cs="Times New Roman"/>
          <w:i/>
          <w:iCs/>
          <w:sz w:val="20"/>
          <w:szCs w:val="20"/>
        </w:rPr>
        <w:t>№1</w:t>
      </w:r>
    </w:p>
    <w:p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640E46" w:rsidRP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:rsidR="00640E46" w:rsidRDefault="00640E46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651"/>
        <w:gridCol w:w="6969"/>
        <w:gridCol w:w="2235"/>
      </w:tblGrid>
      <w:tr w:rsidR="00C96F93" w:rsidRPr="00AD7945" w:rsidTr="00C96F93">
        <w:tc>
          <w:tcPr>
            <w:tcW w:w="330" w:type="pct"/>
            <w:shd w:val="clear" w:color="auto" w:fill="92D050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  <w:highlight w:val="green"/>
              </w:rPr>
            </w:pPr>
            <w:r w:rsidRPr="00AD7945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Важность в %</w:t>
            </w:r>
          </w:p>
        </w:tc>
      </w:tr>
      <w:tr w:rsidR="00C96F93" w:rsidRPr="00AD7945" w:rsidTr="00C96F93">
        <w:trPr>
          <w:trHeight w:val="511"/>
        </w:trPr>
        <w:tc>
          <w:tcPr>
            <w:tcW w:w="330" w:type="pct"/>
            <w:shd w:val="clear" w:color="auto" w:fill="BFBFBF" w:themeFill="background1" w:themeFillShade="BF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Анализ потребительских свойств одежды и обуви и изучение спроса на них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рыночного ассортимента одежды и обуви на внутреннем и внешних рынках и потребительских расходов на покупку и эксплуатацию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Исследование пожеланий потребителей, предъявляемых к </w:t>
            </w: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дизайну одежды и обуви, и их предпочтений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индивидуальных характеристик моделей одежды и обуви с учетом пола и возраста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значимых характеристик одежды и обуви исходя из психофизиологических особенностей возраста, безопасности применения и сезонности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изменений законодательства Российской Федерации, регулирующего санитарно-эпидемиологические и гигиенические требования к одежде и обуви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Маркетинг, Основы экономики, Основы социологии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культурологии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проведения системно-комплексных дизайнерских исследований в области одежды и обуви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и средства сбора и обработки данных, необходимых для проведения дизайнерского исследования в области одежды и обуви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Российские, межгосударственные и международные стандарты и требования безопасности одежды и обуви, в том числе требования таможенных, международных торговых союзов и объединений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технологического процесса изготовления одежды и обуви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и перспективные направления моды, в том числе за рубежом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безопасных условий и охраны труда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Правовые основы интеллектуальной собственности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Этика делового общени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и правила ведения переговоров.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Систематизировать данные и информацию о потребительской аудитории, спросе и предложении на внутреннем и внешних рынках для принятия дизайнерских решений в области одежды и обуви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потенциальные нужды и предпочтения потребителей и значимые для них характеристики одежды и обуви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факторы внешней среды, влияющие на дизайн одежды и обуви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изменения законодательства Российской Федерации, регулирующего санитарно-эпидемиологические и гигиенические требования к одежде и обуви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11%</w:t>
            </w:r>
          </w:p>
        </w:tc>
      </w:tr>
      <w:tr w:rsidR="00C96F93" w:rsidRPr="00AD7945" w:rsidTr="00C96F9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Организация проектирования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Формулирование целей, задач разработки текстильного изделия и моделей одежды, определение сроков их достижения, последующее согласование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состава, сроков и стоимости проектирования текстильного изделия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основных этапов работ, сфер ответственности по разработке текстильного изделия и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Планирование проектирования текстильных изделий и одежды: определение количества изделий с учетом ценообразования, методов распределения, количества партий (коллекций), выпускаемых в год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рабочих мест для проектирования текстильных изделий и одежды и их технического оснащения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технической документации на проектирование текстильных изделий и одежды, запланированного к использованию оборудования и производственных мощностей, затрат на сырье и техническую оснастку с руководством организации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повышению производительности труда при проектировании текстильных изделий и одежды.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 правовые акты Российской Федерации, национальные и международные стандарты, технические условия в области проектирования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гражданского и патентного законодательства Российской Федерации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антикоррупционного законодательства Российской Федерации и ответственность за совершение коррупционных правонарушений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Российские, межгосударственные и международные требования безопасности и гигиены к текстильным изделиям и одежде, в том числе требования международных, таможенных, торговых, экономических союзов и объединений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отечественный и зарубежный опыт проектирования и конструирования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Конструктивные, технологические и экономические особенности типов и видов текстильных изделий и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Методы, инструментарий и технологии конструирования и анализа конструкций при создании новых текстильных изделий и </w:t>
            </w: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отечественный и зарубежный опыт проектирования и конструирования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последовательность производства различных видов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характеристики оборудования и приспособлений, использующихся в производстве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утилизации материалов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экономики и организация производства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менеджмента и управление персоналом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бухгалтерского учета и методы финансового планирования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Специализированные программы планирования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Этические нормы профессиональной деятельности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Этика делового общения и правила ведения переговоров.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Систематизировать информацию, данные, научные исследования и разработки в области проектирования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порядок выполнения отдельных работ по проектированию текстильного изделия и одежды в зависимости от их важности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перспективу развития и применения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методики расчета расходов сырья, материалов и производственных трудозатрат, необходимые для проектирования и производства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методики расчета расходов сырья, материалов и производственных трудозатрат, необходимые для проектирования и производства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инструменты и методы стимулирования работников, направленные на повышение производительности труда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специализированные компьютерные программы, применяемые для проектирования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коррупционные риски в области проектирования текстильных изделий и одежды и определять пути их минимизации.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8%</w:t>
            </w:r>
          </w:p>
        </w:tc>
      </w:tr>
      <w:tr w:rsidR="00C96F93" w:rsidRPr="00AD7945" w:rsidTr="00C96F9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Подбор материалов при проектировании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конфекционных карт на текстильные изделия и (или) модели одежды с рекомендациями по подбору видов тканей, материалов, фурнитуры и отделки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спецификаций материалов, необходимых для выполнения производственной программы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поступающих материалов, ведение их учета и проверка наличия на складах организации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в соответствии с производственной программой задания по отпуску материалов, тканей, фурнитуры для производства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Отбор неиспользуемых в производстве тканей, материалов, фурнитуры и составление заявки на их реализацию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плановых заданий по конфекционированию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презентаций для художественно-технических советов, ярмарок, выставок по отбору материалов, фурнитуры.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 правовые акты Российской Федерации, национальные, межгосударственные и международные стандарты, технические условия в области конфекционирования изделий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конфекционирования текстильных изделий 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тканей, материалов, фурнитуры и отделки и их свойства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Стандарты и технические условия на продукцию легкой промышленности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требования, предъявляемые к выпускаемой продукции, технология ее производства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Применяемое в организации технологическое оборудование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экономики, организации производства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 законодательство Российской Федерации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охраны труда.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конфекционные карты на текстильные изделия и (или) модели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Подбирать виды тканей, материалов, фурнитуры и отделки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Разрабатывать спецификации, необходимые для выполнения </w:t>
            </w: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производственной программы материалов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контроля материалов, их учета на складах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производственные программы и задания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и инструменты выполнения плановых заданий по конфекционированию.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5,5%</w:t>
            </w:r>
          </w:p>
        </w:tc>
      </w:tr>
      <w:tr w:rsidR="00C96F93" w:rsidRPr="00AD7945" w:rsidTr="00C96F9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Разработка и проектирование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Исследование и анализ современного опыта в области создания полотен и тканей новых структур, ткацких рисунков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современных тенденций создания нового востребованного ассортимента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цветовых вариаций, новых рисунков и вариантов оформления тканей, полотен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плановых заданий по разработке колористических рисунков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экспериментальных работ по перспективному расширению ассортимента полотен и тканей с новым колористическим оформлением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новых технологических режимов колористического оформления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технической документации на изделия с новым колористическим оформлением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соответствия колористического оформления выпускаемых полотен и тканей авторским образцам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отзывов на предложения и изобретения, касающиеся колористического оформления полотен и тканей, заключений по ним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видов, типов и структур полотен и тканей с учетом назначения, физико-механических, физико-химических, механико-технологических, эстетических и экономических параметров, в том числе с использованием специализированных программных продуктов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видов, типов и структур полотен и тканей с учетом назначения, физико-механических, физико-химических, механико-технологических, эстетических и экономических параметров, в том числе с использованием специализированных программных продуктов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разработанных эскизных, технических и рабочих проектов и представление проектных решений в области разработки и проектирования полотен и тканей на утверждение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прототипа полотна (ткани)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соответствующей базовой основы полотна и ткани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Проверка правильности разработанного полотна и ткани с учетом назначения, физико-механических, физико-химических, механико-технологических, эстетических и экономических параметров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технической документации на новые виды и типы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технических условий (технических заданий) на новые полотна и ткани и проведение заправочных расчетов для внедрения в производство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сопровождение при изготовлении полотен и тканей на всех технологических этапах производства в области соответствия авторскому образцу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экспериментальных работ по освоению технологии производства новых структур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подготовка отзывов и заключений для предложений и изобретений, касающихся новых структур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Координация работ по проведению патентных исследований на всех этапах разработки технологии производства новых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информационных и презентационных материалов и коллекций образцов новых полотен и тканей, в том числе с использованием специализированных компьютерных и автоматизированных программ.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 правовые акты Российской Федерации, национальные, межгосударственные и международные стандарты, технические условия в области разработки и проектирования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Принципы, подходы и средства системного проектирования типовых и эксклюзивных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Конструктивные, технологические и экономические особенности типов, видов и структур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Методы, инструментарий и технологии конструирования при создании новых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и методы конфекционирования материалов с учетом особенностей проектирования, изготовления и условий эксплуатации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и технология художественно-колористического оформления полотен и тканей, художественно-эстетические требования к колористическому оформлению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Виды, свойства и качество волокон тканей, применяемых материалов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Виды красителей и их свойства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Физико-механические, физико-химические, механико-технологические, эстетические, экономические, функциональные и санитарно-гигиенические параметры и свойства волокон и материалов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Эргономические и санитарно-гигиенические свойства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изготовления и условия технической эксплуатации разрабатываемых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Компьютерные программы, предназначенные для проектирования (конструирования) и визуализации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Компьютерные программы, предназначенные для проектирования (конструирования) и визуализации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отечественный и зарубежный опыт проектирования и конструирования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Российские, межгосударственные и международные требования безопасности к полотнам и тканям, в том числе требования международных, таможенных, торговых, экономических союзов и объединений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утилизации материалов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патентоведения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Этические нормы профессиональной деятельности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графические компьютерные программы и автоматизированные программы для разработки и проектирования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разработки и проектирования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инструментарий для разработки и проектирования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приемы и способы создания прототипа полотна или ткани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оптимальные конструктивные решения для создания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Систематизировать разработки новых видов, типов и структур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технико-экономические обоснования эффективности новых видов, типов и структур полотен и тканей, их преимуществ по сравнению с ранее изготовлявшимися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Составлять отзывы и заключения для предложений и изобретений, касающихся создания новых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Подготавливать материалы и оформлять подготовку информационных материалов и коллекций образцов тканей новых структур, рекомендованных для экспозиции на отечественных и зарубежных выставках, с использованием современных информационных и цифровых технологий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отечественный и зарубежный опыт в области создания новых полотен и тканей, ткацких рисунков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проведения экспериментальных работ по освоению технологии производства новых полотен и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Оформлять техническую документацию на новые виды, типы и структуры полотен и тканей.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9,5%</w:t>
            </w:r>
          </w:p>
        </w:tc>
      </w:tr>
      <w:tr w:rsidR="00C96F93" w:rsidRPr="00AD7945" w:rsidTr="00C96F9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Проектирование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конструкций моделей одежды с учетом назначения, физико-механических, физико-химических, механико-технологических, эстетических, гигиенических и экономических параметров, в том числе с использованием специализированных программных продуктов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цветовых вариаций, новых рисунков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экспериментальных работ по расширению ассортимента моделей одежды с новым колористическим оформлением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новых технологических режимов колористического оформления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технической документации на модели одежды с новым колористическим оформлением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соответствия колористического оформления выпускаемых моделей одежды авторским образцам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разработанных эскизных, рабочих проектов и представление проектных решений в области проектирования моделей одежды на утверждение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внешних и внутренних деталей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Перевод художественных эскизов в технические эскизы, содержащие четкую прорисовку модельных особенностей, с сохранением морфологических характеристик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соответствующей базовой основы изделия, уточнение или изменение основы и перенос на нее модельных особенностей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конструкции и компонентов одежды на технологичность и соответствие требованиям безопасности, возрастной физиологии и психологии, гигиены, функциональности и эстетики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Расчет норм расхода сырья и материалов для изготовления модели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лекал и разработка градации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правильности разработанной конструкции модели одежды с учетом назначения, физико-механических, физико-химических, механико-технологических, эстетических и экономических параметров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Устранение существенных конструктивных и технологических дефектов модели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образцов моделей одежды для показов, просмотров, обзоров и презентаций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моделей одежды к показам, просмотрам, обзорам и презентациям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презентационных материалов с эскизами, образцами моделей одежды и проектными решениями в области проектирования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технологических процессов и технической документации на спроектированную модель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 правовые акты Российской Федерации, национальные, межгосударственные и международные стандарты, технические условия в области проектирования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Принципы, подходы и средства системного проектирования типовых и эксклюзивных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приемы и методы художественно-графических работ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Архитектоника объемных форм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Конструктивные, технологические и экономические особенности типов и видов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Базовые основы конструкций и способы их трансформации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кроя деталей, пошива, формования, соединения деталей, обработки и отделки одежды из различных материалов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измерений фигур и методики обработки их результатов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Методы, инструментарий и технологии конструирования и анализа конструкций при создании новых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Анатомо-физиологические, антропометрические и биомеханические основы проектирования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и методы конфекционирования материалов с учетом особенностей проектирования, изготовления и условий эксплуатации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Эргономические и санитарно-гигиенические свойства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Законы композиции и принципы гармонизации объемных форм, образно-пластическая и орнаментально-конструктивная структура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полотен, нитей, тканей, фурнитуры и их свойства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и технология художественно-колористического оформления одежды, художественно-эстетические требования к колористическому оформлению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красителей и их свойства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Виды, свойства и качество волокон тканей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расчета расходов сырья и материалов для производства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утилизации материалов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характеристики, конструктивные особенности и режимы работы оборудования (машин, технических установок) для производства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Стандарты, технические условия на проектирование моделей одежды и требования, предъявляемые к разработке и оформлению эскизов, художественных концепций моделей одежды и конструкторской документации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отечественный и зарубежный опыт проектирования и конструирования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Российские, межгосударственные и международные требования безопасности и гигиены к одежде, в том числе требования международных, таможенных, торговых, экономических союзов и объединений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Правовые основы интеллектуальной собственности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патентоведения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Этические нормы профессиональной деятельности.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Рисовать от руки, создавать и прорабатывать эскизы модели одежды различными приемами и способами, чертить лекала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графические компьютерные программы и автоматизированные программы для проектирования моделей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Визуализировать модели одежды в двухмерной и трехмерной компьютерной графике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метрические замеры фигур, строить размерную типологию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Конструировать по эскизам модели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образ модели одежды по словесному описанию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оптимальные конструктивные и композиционные решения для создания безопасной, удобной, функциональной, практичной и эстетичной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Создавать, проектировать шаблоны и манипулировать шаблонами для конструирования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и устранять конструктивные и технологические дефекты в образцах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экономную раскладку деталей моделей одежды на соответствующих материалах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Соединять в целостной структуре и гармоничной форме все необходимые свойства проектируемой модели одежды и требования, предъявляемые к проектируемой модели одежды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Комбинировать цветовые гаммы, фактуры, формы, материалы, фурнитуру, аксессуары к моделям одежды с учетом возрастной физиологии и психологии, прогнозировать свойства и качество готовых моделей по их показателям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Учитывать при создании одежды стилевое единство моделей и их деталей.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50%</w:t>
            </w:r>
          </w:p>
        </w:tc>
      </w:tr>
      <w:tr w:rsidR="00C96F93" w:rsidRPr="00AD7945" w:rsidTr="00C96F9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Сдача готовых дизайнерских и эксклюзивных швейных, трикотажных, меховых, кожаных изделий различного ассортимента заказчику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Предъявление готовых дизайнерских и эксклюзивных швейных, трикотажных, меховых, кожаных изделий различного ассортимента заказчику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примерки готовых дизайнерских и эксклюзивных швейных, трикотажных, меховых, кожаных изделий различного ассортимента на фигуре заказчика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соответствия готовых дизайнерских и эксклюзивных швейных, трикотажных, меховых, кожаных изделий различного ассортимента утвержденному эскизу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рекомендаций заказчику по эксплуатации дизайнерских и эксклюзивных швейных, трикотажных, меховых, кожаных изделий различного ассортимента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отзыва о качестве выполнения заказа и культуре обслуживания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общения и профессиональная этика закройщика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Правила, современные формы и методы обслуживания потребителя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Стили, тенденции и направления моды в одежде текущего сезона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изготовления дизайнерских и эксклюзивных швейных, трикотажных, меховых, кожаных изделий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стандарты Российской Федерации и технические условия, регламентирующие процесс ремонта швейных изделий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охраны труда, пожарной безопасности.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Рационально организовывать рабочее место, соблюдать требования охраны труда, электробезопасности, гигиены труда, пожарной безопасности, осуществлять текущий уход за рабочим местом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правила обслуживания заказчика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оценку внешнего вида дизайнерских и эксклюзивных швейных, трикотажных, меховых, кожаных изделий различного ассортимента на фигуре заказчика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оценку посадки дизайнерских и эксклюзивных швейных, трикотажных, меховых, кожаных изделий различного ассортимента на фигуре заказчика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оценку исполнения отдельных узлов и деталей дизайнерских и эксклюзивных швейных, трикотажных, меховых, кожаных изделий различного ассортимента</w:t>
            </w:r>
          </w:p>
          <w:p w:rsidR="00C96F93" w:rsidRPr="00AD7945" w:rsidRDefault="00C96F93" w:rsidP="00C96F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компромиссные решения при сдаче готовых изделий при возникновении спорных ситуаций с заказчиком.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C96F93" w:rsidRPr="00AD7945" w:rsidRDefault="00C96F93" w:rsidP="00C96F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16%</w:t>
            </w:r>
          </w:p>
        </w:tc>
      </w:tr>
    </w:tbl>
    <w:p w:rsidR="00C96F93" w:rsidRPr="00270E01" w:rsidRDefault="00C96F93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0244DA" w:rsidRPr="00E579D6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:rsidR="00A204BB" w:rsidRDefault="00A204B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274B8" w:rsidRPr="00D83E4E" w:rsidRDefault="00F8340A" w:rsidP="009E5BD9">
      <w:pPr>
        <w:pStyle w:val="-2"/>
        <w:jc w:val="center"/>
        <w:rPr>
          <w:rFonts w:ascii="Times New Roman" w:hAnsi="Times New Roman"/>
          <w:sz w:val="24"/>
        </w:rPr>
      </w:pPr>
      <w:bookmarkStart w:id="7" w:name="_Toc78885655"/>
      <w:bookmarkStart w:id="8" w:name="_Toc153546223"/>
      <w:r w:rsidRPr="00D83E4E">
        <w:rPr>
          <w:rFonts w:ascii="Times New Roman" w:hAnsi="Times New Roman"/>
          <w:sz w:val="24"/>
        </w:rPr>
        <w:lastRenderedPageBreak/>
        <w:t>1</w:t>
      </w:r>
      <w:r w:rsidR="00D17132" w:rsidRPr="00D83E4E">
        <w:rPr>
          <w:rFonts w:ascii="Times New Roman" w:hAnsi="Times New Roman"/>
          <w:sz w:val="24"/>
        </w:rPr>
        <w:t>.</w:t>
      </w:r>
      <w:r w:rsidRPr="00D83E4E">
        <w:rPr>
          <w:rFonts w:ascii="Times New Roman" w:hAnsi="Times New Roman"/>
          <w:sz w:val="24"/>
        </w:rPr>
        <w:t>3</w:t>
      </w:r>
      <w:r w:rsidR="00D17132" w:rsidRPr="00D83E4E">
        <w:rPr>
          <w:rFonts w:ascii="Times New Roman" w:hAnsi="Times New Roman"/>
          <w:sz w:val="24"/>
        </w:rPr>
        <w:t>. ТРЕБОВАНИЯ К СХЕМЕ ОЦЕНКИ</w:t>
      </w:r>
      <w:bookmarkEnd w:id="7"/>
      <w:bookmarkEnd w:id="8"/>
    </w:p>
    <w:p w:rsidR="00DE39D8" w:rsidRDefault="00AE6AB7" w:rsidP="007274B8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204B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>
        <w:rPr>
          <w:rFonts w:ascii="Times New Roman" w:hAnsi="Times New Roman"/>
          <w:sz w:val="28"/>
          <w:szCs w:val="28"/>
          <w:lang w:val="ru-RU"/>
        </w:rPr>
        <w:t>.</w:t>
      </w:r>
    </w:p>
    <w:p w:rsidR="00C56A9B" w:rsidRDefault="00640E46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:rsidR="007274B8" w:rsidRPr="00640E46" w:rsidRDefault="007274B8" w:rsidP="007274B8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640E4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:rsidR="007274B8" w:rsidRPr="00F8340A" w:rsidRDefault="007274B8" w:rsidP="007274B8">
      <w:pPr>
        <w:pStyle w:val="af1"/>
        <w:widowControl/>
        <w:rPr>
          <w:rFonts w:ascii="Times New Roman" w:hAnsi="Times New Roman"/>
          <w:szCs w:val="24"/>
          <w:lang w:val="ru-RU"/>
        </w:rPr>
      </w:pPr>
    </w:p>
    <w:tbl>
      <w:tblPr>
        <w:tblStyle w:val="af"/>
        <w:tblW w:w="5000" w:type="pct"/>
        <w:jc w:val="center"/>
        <w:tblLook w:val="04A0"/>
      </w:tblPr>
      <w:tblGrid>
        <w:gridCol w:w="2099"/>
        <w:gridCol w:w="333"/>
        <w:gridCol w:w="887"/>
        <w:gridCol w:w="887"/>
        <w:gridCol w:w="887"/>
        <w:gridCol w:w="887"/>
        <w:gridCol w:w="887"/>
        <w:gridCol w:w="2988"/>
      </w:tblGrid>
      <w:tr w:rsidR="004E785E" w:rsidRPr="00613219" w:rsidTr="00482526">
        <w:trPr>
          <w:trHeight w:val="1538"/>
          <w:jc w:val="center"/>
        </w:trPr>
        <w:tc>
          <w:tcPr>
            <w:tcW w:w="3484" w:type="pct"/>
            <w:gridSpan w:val="7"/>
            <w:shd w:val="clear" w:color="auto" w:fill="92D050"/>
            <w:vAlign w:val="center"/>
          </w:tcPr>
          <w:p w:rsidR="004E785E" w:rsidRPr="00613219" w:rsidRDefault="004E785E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Критерий</w:t>
            </w:r>
            <w:r w:rsidR="00613219" w:rsidRPr="00613219">
              <w:rPr>
                <w:b/>
                <w:sz w:val="22"/>
                <w:szCs w:val="22"/>
              </w:rPr>
              <w:t>/Модуль</w:t>
            </w:r>
          </w:p>
        </w:tc>
        <w:tc>
          <w:tcPr>
            <w:tcW w:w="1516" w:type="pct"/>
            <w:shd w:val="clear" w:color="auto" w:fill="92D050"/>
            <w:vAlign w:val="center"/>
          </w:tcPr>
          <w:p w:rsidR="004E785E" w:rsidRPr="00613219" w:rsidRDefault="004E785E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 xml:space="preserve">Итого баллов за раздел </w:t>
            </w:r>
            <w:r w:rsidR="00F8340A" w:rsidRPr="00613219">
              <w:rPr>
                <w:b/>
                <w:sz w:val="22"/>
                <w:szCs w:val="22"/>
              </w:rPr>
              <w:t>ТРЕБОВАНИЙ</w:t>
            </w:r>
            <w:r w:rsidR="00E0407E" w:rsidRPr="00613219">
              <w:rPr>
                <w:b/>
                <w:sz w:val="22"/>
                <w:szCs w:val="22"/>
              </w:rPr>
              <w:t xml:space="preserve"> КОМПЕТЕНЦИИ</w:t>
            </w:r>
          </w:p>
        </w:tc>
      </w:tr>
      <w:tr w:rsidR="00482526" w:rsidRPr="00613219" w:rsidTr="00482526">
        <w:trPr>
          <w:trHeight w:val="50"/>
          <w:jc w:val="center"/>
        </w:trPr>
        <w:tc>
          <w:tcPr>
            <w:tcW w:w="1065" w:type="pct"/>
            <w:vMerge w:val="restart"/>
            <w:shd w:val="clear" w:color="auto" w:fill="92D050"/>
            <w:vAlign w:val="center"/>
          </w:tcPr>
          <w:p w:rsidR="00482526" w:rsidRPr="00613219" w:rsidRDefault="00482526" w:rsidP="003242E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69" w:type="pct"/>
            <w:shd w:val="clear" w:color="auto" w:fill="92D050"/>
            <w:vAlign w:val="center"/>
          </w:tcPr>
          <w:p w:rsidR="00482526" w:rsidRPr="00613219" w:rsidRDefault="00482526" w:rsidP="00C17B0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450" w:type="pct"/>
            <w:shd w:val="clear" w:color="auto" w:fill="00B050"/>
            <w:vAlign w:val="center"/>
          </w:tcPr>
          <w:p w:rsidR="00482526" w:rsidRPr="00613219" w:rsidRDefault="00482526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450" w:type="pct"/>
            <w:shd w:val="clear" w:color="auto" w:fill="00B050"/>
            <w:vAlign w:val="center"/>
          </w:tcPr>
          <w:p w:rsidR="00482526" w:rsidRPr="00613219" w:rsidRDefault="00482526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450" w:type="pct"/>
            <w:shd w:val="clear" w:color="auto" w:fill="00B050"/>
            <w:vAlign w:val="center"/>
          </w:tcPr>
          <w:p w:rsidR="00482526" w:rsidRPr="00613219" w:rsidRDefault="00482526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450" w:type="pct"/>
            <w:shd w:val="clear" w:color="auto" w:fill="00B050"/>
            <w:vAlign w:val="center"/>
          </w:tcPr>
          <w:p w:rsidR="00482526" w:rsidRPr="00613219" w:rsidRDefault="00482526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450" w:type="pct"/>
            <w:shd w:val="clear" w:color="auto" w:fill="00B050"/>
            <w:vAlign w:val="center"/>
          </w:tcPr>
          <w:p w:rsidR="00482526" w:rsidRPr="00613219" w:rsidRDefault="00482526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1516" w:type="pct"/>
            <w:shd w:val="clear" w:color="auto" w:fill="00B050"/>
            <w:vAlign w:val="center"/>
          </w:tcPr>
          <w:p w:rsidR="00482526" w:rsidRPr="00613219" w:rsidRDefault="00482526" w:rsidP="00C17B01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482526" w:rsidRPr="00613219" w:rsidTr="00482526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:rsidR="00482526" w:rsidRPr="00613219" w:rsidRDefault="00482526" w:rsidP="00C96F9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:rsidR="00482526" w:rsidRPr="00613219" w:rsidRDefault="00482526" w:rsidP="00C96F9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16" w:type="pct"/>
            <w:shd w:val="clear" w:color="auto" w:fill="F2F2F2" w:themeFill="background1" w:themeFillShade="F2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482526" w:rsidRPr="00613219" w:rsidTr="00482526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:rsidR="00482526" w:rsidRPr="00613219" w:rsidRDefault="00482526" w:rsidP="00C96F9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:rsidR="00482526" w:rsidRPr="00613219" w:rsidRDefault="00482526" w:rsidP="00C96F9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16" w:type="pct"/>
            <w:shd w:val="clear" w:color="auto" w:fill="F2F2F2" w:themeFill="background1" w:themeFillShade="F2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</w:tr>
      <w:tr w:rsidR="00482526" w:rsidRPr="00613219" w:rsidTr="00482526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:rsidR="00482526" w:rsidRPr="00613219" w:rsidRDefault="00482526" w:rsidP="00C96F9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:rsidR="00482526" w:rsidRPr="00613219" w:rsidRDefault="00482526" w:rsidP="00C96F9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516" w:type="pct"/>
            <w:shd w:val="clear" w:color="auto" w:fill="F2F2F2" w:themeFill="background1" w:themeFillShade="F2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482526" w:rsidRPr="00613219" w:rsidTr="00482526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:rsidR="00482526" w:rsidRPr="00613219" w:rsidRDefault="00482526" w:rsidP="00C96F9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:rsidR="00482526" w:rsidRPr="00613219" w:rsidRDefault="00482526" w:rsidP="00C96F9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50" w:type="pct"/>
            <w:vAlign w:val="center"/>
          </w:tcPr>
          <w:p w:rsidR="00482526" w:rsidRPr="00613219" w:rsidRDefault="005B6398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482526">
              <w:rPr>
                <w:sz w:val="22"/>
                <w:szCs w:val="22"/>
              </w:rPr>
              <w:t>,5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16" w:type="pct"/>
            <w:shd w:val="clear" w:color="auto" w:fill="F2F2F2" w:themeFill="background1" w:themeFillShade="F2"/>
            <w:vAlign w:val="center"/>
          </w:tcPr>
          <w:p w:rsidR="00482526" w:rsidRPr="00613219" w:rsidRDefault="00D05DBD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482526">
              <w:rPr>
                <w:sz w:val="22"/>
                <w:szCs w:val="22"/>
              </w:rPr>
              <w:t>,5</w:t>
            </w:r>
          </w:p>
        </w:tc>
      </w:tr>
      <w:tr w:rsidR="00482526" w:rsidRPr="00613219" w:rsidTr="00482526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:rsidR="00482526" w:rsidRPr="00613219" w:rsidRDefault="00482526" w:rsidP="00C96F9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:rsidR="00482526" w:rsidRPr="00613219" w:rsidRDefault="00482526" w:rsidP="00C96F9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450" w:type="pct"/>
            <w:vAlign w:val="center"/>
          </w:tcPr>
          <w:p w:rsidR="00482526" w:rsidRPr="00613219" w:rsidRDefault="005B6398" w:rsidP="005B63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16" w:type="pct"/>
            <w:shd w:val="clear" w:color="auto" w:fill="F2F2F2" w:themeFill="background1" w:themeFillShade="F2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</w:tr>
      <w:tr w:rsidR="00482526" w:rsidRPr="00613219" w:rsidTr="00482526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:rsidR="00482526" w:rsidRPr="00613219" w:rsidRDefault="00482526" w:rsidP="00C96F9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:rsidR="00482526" w:rsidRPr="00613219" w:rsidRDefault="00482526" w:rsidP="00C96F9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6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50" w:type="pct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516" w:type="pct"/>
            <w:shd w:val="clear" w:color="auto" w:fill="F2F2F2" w:themeFill="background1" w:themeFillShade="F2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482526" w:rsidRPr="00613219" w:rsidTr="00482526">
        <w:trPr>
          <w:trHeight w:val="50"/>
          <w:jc w:val="center"/>
        </w:trPr>
        <w:tc>
          <w:tcPr>
            <w:tcW w:w="1234" w:type="pct"/>
            <w:gridSpan w:val="2"/>
            <w:shd w:val="clear" w:color="auto" w:fill="00B050"/>
            <w:vAlign w:val="center"/>
          </w:tcPr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450" w:type="pct"/>
            <w:shd w:val="clear" w:color="auto" w:fill="F2F2F2" w:themeFill="background1" w:themeFillShade="F2"/>
            <w:vAlign w:val="center"/>
          </w:tcPr>
          <w:p w:rsidR="00482526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" w:type="pct"/>
            <w:shd w:val="clear" w:color="auto" w:fill="F2F2F2" w:themeFill="background1" w:themeFillShade="F2"/>
            <w:vAlign w:val="center"/>
          </w:tcPr>
          <w:p w:rsidR="00482526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" w:type="pct"/>
            <w:shd w:val="clear" w:color="auto" w:fill="F2F2F2" w:themeFill="background1" w:themeFillShade="F2"/>
            <w:vAlign w:val="center"/>
          </w:tcPr>
          <w:p w:rsidR="00482526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" w:type="pct"/>
            <w:shd w:val="clear" w:color="auto" w:fill="F2F2F2" w:themeFill="background1" w:themeFillShade="F2"/>
            <w:vAlign w:val="center"/>
          </w:tcPr>
          <w:p w:rsidR="00482526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" w:type="pct"/>
            <w:shd w:val="clear" w:color="auto" w:fill="F2F2F2" w:themeFill="background1" w:themeFillShade="F2"/>
            <w:vAlign w:val="center"/>
          </w:tcPr>
          <w:p w:rsidR="00482526" w:rsidRDefault="00482526" w:rsidP="00C96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  <w:p w:rsidR="00482526" w:rsidRPr="00613219" w:rsidRDefault="00482526" w:rsidP="00C96F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pct"/>
            <w:shd w:val="clear" w:color="auto" w:fill="F2F2F2" w:themeFill="background1" w:themeFillShade="F2"/>
            <w:vAlign w:val="center"/>
          </w:tcPr>
          <w:p w:rsidR="00482526" w:rsidRPr="00613219" w:rsidRDefault="00482526" w:rsidP="00C96F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65,0</w:t>
            </w:r>
          </w:p>
        </w:tc>
      </w:tr>
    </w:tbl>
    <w:p w:rsidR="009715DA" w:rsidRDefault="009715DA" w:rsidP="00C17B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E5424" w:rsidRDefault="008E5424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:rsidR="00DE39D8" w:rsidRPr="007604F9" w:rsidRDefault="00F8340A" w:rsidP="009E5BD9">
      <w:pPr>
        <w:pStyle w:val="-2"/>
        <w:spacing w:before="0" w:after="240"/>
        <w:ind w:firstLine="709"/>
        <w:jc w:val="center"/>
        <w:rPr>
          <w:rFonts w:ascii="Times New Roman" w:hAnsi="Times New Roman"/>
          <w:sz w:val="24"/>
        </w:rPr>
      </w:pPr>
      <w:bookmarkStart w:id="9" w:name="_Toc153546224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9"/>
    </w:p>
    <w:p w:rsidR="00DE39D8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:rsidR="00613219" w:rsidRDefault="00613219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:rsidR="00640E46" w:rsidRP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/>
      </w:tblPr>
      <w:tblGrid>
        <w:gridCol w:w="556"/>
        <w:gridCol w:w="3092"/>
        <w:gridCol w:w="6207"/>
      </w:tblGrid>
      <w:tr w:rsidR="00C96F93" w:rsidRPr="009D04EE" w:rsidTr="00C96F93">
        <w:tc>
          <w:tcPr>
            <w:tcW w:w="1851" w:type="pct"/>
            <w:gridSpan w:val="2"/>
            <w:shd w:val="clear" w:color="auto" w:fill="92D050"/>
          </w:tcPr>
          <w:p w:rsidR="00C96F93" w:rsidRPr="00437D28" w:rsidRDefault="00C96F93" w:rsidP="00C96F9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:rsidR="00C96F93" w:rsidRPr="00437D28" w:rsidRDefault="00C96F93" w:rsidP="00C96F9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C96F93" w:rsidRPr="009D04EE" w:rsidTr="00C96F93">
        <w:tc>
          <w:tcPr>
            <w:tcW w:w="282" w:type="pct"/>
            <w:shd w:val="clear" w:color="auto" w:fill="00B050"/>
          </w:tcPr>
          <w:p w:rsidR="00C96F93" w:rsidRPr="00437D28" w:rsidRDefault="00C96F93" w:rsidP="00C96F93">
            <w:pPr>
              <w:autoSpaceDE w:val="0"/>
              <w:autoSpaceDN w:val="0"/>
              <w:adjustRightInd w:val="0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:rsidR="00C96F93" w:rsidRPr="00042D6B" w:rsidRDefault="00C96F93" w:rsidP="00C96F9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42D6B">
              <w:rPr>
                <w:b/>
                <w:sz w:val="24"/>
                <w:szCs w:val="24"/>
              </w:rPr>
              <w:t xml:space="preserve">Исследование </w:t>
            </w:r>
          </w:p>
        </w:tc>
        <w:tc>
          <w:tcPr>
            <w:tcW w:w="3149" w:type="pct"/>
            <w:shd w:val="clear" w:color="auto" w:fill="auto"/>
          </w:tcPr>
          <w:p w:rsidR="00C96F93" w:rsidRDefault="00C96F93" w:rsidP="00C96F93">
            <w:pPr>
              <w:tabs>
                <w:tab w:val="left" w:pos="129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легенды ц.а. проверяется на соответствие брифу;</w:t>
            </w:r>
          </w:p>
          <w:p w:rsidR="00C96F93" w:rsidRDefault="00C96F93" w:rsidP="00C96F93">
            <w:pPr>
              <w:tabs>
                <w:tab w:val="left" w:pos="129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0E59">
              <w:rPr>
                <w:sz w:val="24"/>
                <w:szCs w:val="24"/>
              </w:rPr>
              <w:t>Описание интерпретации</w:t>
            </w:r>
            <w:r>
              <w:rPr>
                <w:sz w:val="24"/>
                <w:szCs w:val="24"/>
              </w:rPr>
              <w:t xml:space="preserve"> темы разрабатываемых </w:t>
            </w:r>
            <w:r w:rsidRPr="002D0E59">
              <w:rPr>
                <w:sz w:val="24"/>
                <w:szCs w:val="24"/>
              </w:rPr>
              <w:t>продуктов</w:t>
            </w:r>
            <w:r>
              <w:rPr>
                <w:sz w:val="24"/>
                <w:szCs w:val="24"/>
              </w:rPr>
              <w:t xml:space="preserve"> оценивается степенью интерпретации темы;</w:t>
            </w:r>
          </w:p>
          <w:p w:rsidR="00C96F93" w:rsidRDefault="00C96F93" w:rsidP="00C96F93">
            <w:pPr>
              <w:tabs>
                <w:tab w:val="left" w:pos="129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0E59">
              <w:rPr>
                <w:sz w:val="24"/>
                <w:szCs w:val="24"/>
              </w:rPr>
              <w:t>Описание концепции разрабатываемых продуктов</w:t>
            </w:r>
            <w:r>
              <w:rPr>
                <w:sz w:val="24"/>
                <w:szCs w:val="24"/>
              </w:rPr>
              <w:t xml:space="preserve"> оценивается степенью ясности данной концепции;</w:t>
            </w:r>
          </w:p>
          <w:p w:rsidR="00C96F93" w:rsidRDefault="00C96F93" w:rsidP="00C96F93">
            <w:pPr>
              <w:tabs>
                <w:tab w:val="left" w:pos="129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0E59">
              <w:rPr>
                <w:sz w:val="24"/>
                <w:szCs w:val="24"/>
              </w:rPr>
              <w:t>Мудборд выполнен и сохранён в соответствии к.з. форматом</w:t>
            </w:r>
            <w:r>
              <w:rPr>
                <w:sz w:val="24"/>
                <w:szCs w:val="24"/>
              </w:rPr>
              <w:t xml:space="preserve"> оценивается путём соответствия выполненной работы к к.з.;</w:t>
            </w:r>
          </w:p>
          <w:p w:rsidR="00C96F93" w:rsidRDefault="00C96F93" w:rsidP="00C96F93">
            <w:pPr>
              <w:tabs>
                <w:tab w:val="left" w:pos="129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0E59">
              <w:rPr>
                <w:sz w:val="24"/>
                <w:szCs w:val="24"/>
              </w:rPr>
              <w:t>Гармоничное использование цвета в мудборд</w:t>
            </w:r>
            <w:r>
              <w:rPr>
                <w:sz w:val="24"/>
                <w:szCs w:val="24"/>
              </w:rPr>
              <w:t xml:space="preserve"> в</w:t>
            </w:r>
            <w:r w:rsidRPr="002D0E59">
              <w:rPr>
                <w:sz w:val="24"/>
                <w:szCs w:val="24"/>
              </w:rPr>
              <w:t xml:space="preserve">ыполненная работа оценивается экспертами с точки зрения сочетаемости используемых конкурсантом цветов, </w:t>
            </w:r>
            <w:r w:rsidRPr="002D0E59">
              <w:rPr>
                <w:sz w:val="24"/>
                <w:szCs w:val="24"/>
              </w:rPr>
              <w:lastRenderedPageBreak/>
              <w:t>опираясь на законы колористки</w:t>
            </w:r>
            <w:r>
              <w:rPr>
                <w:sz w:val="24"/>
                <w:szCs w:val="24"/>
              </w:rPr>
              <w:t>;</w:t>
            </w:r>
          </w:p>
          <w:p w:rsidR="00C96F93" w:rsidRDefault="00C96F93" w:rsidP="00C96F93">
            <w:pPr>
              <w:tabs>
                <w:tab w:val="left" w:pos="129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0E59">
              <w:rPr>
                <w:sz w:val="24"/>
                <w:szCs w:val="24"/>
              </w:rPr>
              <w:t>В мудборде определены базовые цвета в количестве в соответствии с к.з. и вынесены в цветовую блок-схему</w:t>
            </w:r>
            <w:r>
              <w:rPr>
                <w:sz w:val="24"/>
                <w:szCs w:val="24"/>
              </w:rPr>
              <w:t xml:space="preserve"> </w:t>
            </w:r>
          </w:p>
          <w:p w:rsidR="00C96F93" w:rsidRDefault="00C96F93" w:rsidP="00C96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41FB1">
              <w:rPr>
                <w:sz w:val="24"/>
                <w:szCs w:val="24"/>
              </w:rPr>
              <w:t>ыполненная работа сравнивается с конкурсным заданием на соответ</w:t>
            </w:r>
            <w:r>
              <w:rPr>
                <w:sz w:val="24"/>
                <w:szCs w:val="24"/>
              </w:rPr>
              <w:t>ст</w:t>
            </w:r>
            <w:r w:rsidRPr="00141FB1">
              <w:rPr>
                <w:sz w:val="24"/>
                <w:szCs w:val="24"/>
              </w:rPr>
              <w:t>вие. Базовые цве</w:t>
            </w:r>
            <w:r>
              <w:rPr>
                <w:sz w:val="24"/>
                <w:szCs w:val="24"/>
              </w:rPr>
              <w:t>та вынесены в цветовую блок-схему согласно к.з.;</w:t>
            </w:r>
          </w:p>
          <w:p w:rsidR="00C96F93" w:rsidRDefault="00C96F93" w:rsidP="00C96F93">
            <w:pPr>
              <w:jc w:val="both"/>
              <w:rPr>
                <w:sz w:val="24"/>
                <w:szCs w:val="24"/>
              </w:rPr>
            </w:pPr>
            <w:r w:rsidRPr="00141FB1">
              <w:rPr>
                <w:sz w:val="24"/>
                <w:szCs w:val="24"/>
              </w:rPr>
              <w:t>Композиция мудборд гармонична</w:t>
            </w:r>
            <w:r>
              <w:rPr>
                <w:sz w:val="24"/>
                <w:szCs w:val="24"/>
              </w:rPr>
              <w:t>, в</w:t>
            </w:r>
            <w:r w:rsidRPr="00141FB1">
              <w:rPr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объёмов, форм, фактур, опираясь на законы композиции</w:t>
            </w:r>
            <w:r>
              <w:rPr>
                <w:sz w:val="24"/>
                <w:szCs w:val="24"/>
              </w:rPr>
              <w:t>;</w:t>
            </w:r>
          </w:p>
          <w:p w:rsidR="00C96F93" w:rsidRDefault="00C96F93" w:rsidP="00C96F93">
            <w:pPr>
              <w:jc w:val="both"/>
              <w:rPr>
                <w:sz w:val="24"/>
                <w:szCs w:val="24"/>
              </w:rPr>
            </w:pPr>
            <w:r w:rsidRPr="00141FB1">
              <w:rPr>
                <w:sz w:val="24"/>
                <w:szCs w:val="24"/>
              </w:rPr>
              <w:t>Изображения, использованные в мудборд соответствуют трендам fashion индустрии, выбранным путем жеребьевки</w:t>
            </w:r>
            <w:r>
              <w:rPr>
                <w:sz w:val="24"/>
                <w:szCs w:val="24"/>
              </w:rPr>
              <w:t xml:space="preserve"> в</w:t>
            </w:r>
            <w:r w:rsidRPr="00141FB1">
              <w:rPr>
                <w:sz w:val="24"/>
                <w:szCs w:val="24"/>
              </w:rPr>
              <w:t>ыполненная работа сравнивается с конкур</w:t>
            </w:r>
            <w:r>
              <w:rPr>
                <w:sz w:val="24"/>
                <w:szCs w:val="24"/>
              </w:rPr>
              <w:t>сным заданием на соответствие</w:t>
            </w:r>
            <w:r w:rsidRPr="00141FB1">
              <w:rPr>
                <w:sz w:val="24"/>
                <w:szCs w:val="24"/>
              </w:rPr>
              <w:t xml:space="preserve"> трендам,</w:t>
            </w:r>
            <w:r>
              <w:rPr>
                <w:sz w:val="24"/>
                <w:szCs w:val="24"/>
              </w:rPr>
              <w:t xml:space="preserve"> определённым путём жеребьёвки;</w:t>
            </w:r>
          </w:p>
          <w:p w:rsidR="00C96F93" w:rsidRDefault="00C96F93" w:rsidP="00C96F93">
            <w:pPr>
              <w:jc w:val="both"/>
              <w:rPr>
                <w:sz w:val="24"/>
                <w:szCs w:val="24"/>
              </w:rPr>
            </w:pPr>
            <w:r w:rsidRPr="00141FB1">
              <w:rPr>
                <w:sz w:val="24"/>
                <w:szCs w:val="24"/>
              </w:rPr>
              <w:t>Мудборд отражает тему конкурсного задания</w:t>
            </w:r>
            <w:r>
              <w:rPr>
                <w:sz w:val="24"/>
                <w:szCs w:val="24"/>
              </w:rPr>
              <w:t xml:space="preserve"> – соответствие темы и содержимого в мудборд;</w:t>
            </w:r>
          </w:p>
          <w:p w:rsidR="00C96F93" w:rsidRPr="00141FB1" w:rsidRDefault="00C96F93" w:rsidP="00C96F93">
            <w:pPr>
              <w:jc w:val="both"/>
              <w:rPr>
                <w:sz w:val="24"/>
                <w:szCs w:val="24"/>
              </w:rPr>
            </w:pPr>
            <w:r w:rsidRPr="00141FB1">
              <w:rPr>
                <w:sz w:val="24"/>
                <w:szCs w:val="24"/>
              </w:rPr>
              <w:t>Интерпретация темы конкурсного задания в мудборд оригинальна</w:t>
            </w:r>
            <w:r>
              <w:rPr>
                <w:sz w:val="24"/>
                <w:szCs w:val="24"/>
              </w:rPr>
              <w:t>, оценивается степенью интерпретации темы;</w:t>
            </w:r>
          </w:p>
          <w:p w:rsidR="00C96F93" w:rsidRDefault="00C96F93" w:rsidP="00C96F93">
            <w:pPr>
              <w:tabs>
                <w:tab w:val="left" w:pos="129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FB1">
              <w:rPr>
                <w:sz w:val="24"/>
                <w:szCs w:val="24"/>
              </w:rPr>
              <w:t>Содержание мудборд отражает потребности целевой аудитории</w:t>
            </w:r>
            <w:r>
              <w:rPr>
                <w:sz w:val="24"/>
                <w:szCs w:val="24"/>
              </w:rPr>
              <w:t>, проверяется на соответствие брифу;</w:t>
            </w:r>
          </w:p>
          <w:p w:rsidR="00C96F93" w:rsidRPr="009D04EE" w:rsidRDefault="00C96F93" w:rsidP="00C96F93">
            <w:pPr>
              <w:tabs>
                <w:tab w:val="left" w:pos="129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FB1">
              <w:rPr>
                <w:sz w:val="24"/>
                <w:szCs w:val="24"/>
              </w:rPr>
              <w:t>Мудборд отражает концепт разрабатываемых в дальнейшем продуктов</w:t>
            </w:r>
            <w:r>
              <w:rPr>
                <w:sz w:val="24"/>
                <w:szCs w:val="24"/>
              </w:rPr>
              <w:t>, оценивается степенью ясности данной концепции;</w:t>
            </w:r>
          </w:p>
        </w:tc>
      </w:tr>
      <w:tr w:rsidR="00C96F93" w:rsidRPr="009D04EE" w:rsidTr="00C96F93">
        <w:tc>
          <w:tcPr>
            <w:tcW w:w="282" w:type="pct"/>
            <w:shd w:val="clear" w:color="auto" w:fill="00B050"/>
          </w:tcPr>
          <w:p w:rsidR="00C96F93" w:rsidRPr="00437D28" w:rsidRDefault="00C96F93" w:rsidP="00C96F93">
            <w:pPr>
              <w:autoSpaceDE w:val="0"/>
              <w:autoSpaceDN w:val="0"/>
              <w:adjustRightInd w:val="0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lastRenderedPageBreak/>
              <w:t>Б</w:t>
            </w:r>
          </w:p>
        </w:tc>
        <w:tc>
          <w:tcPr>
            <w:tcW w:w="1569" w:type="pct"/>
            <w:shd w:val="clear" w:color="auto" w:fill="92D050"/>
          </w:tcPr>
          <w:p w:rsidR="00C96F93" w:rsidRPr="004904C5" w:rsidRDefault="00C96F93" w:rsidP="00D05D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2D6B">
              <w:rPr>
                <w:b/>
                <w:sz w:val="24"/>
                <w:szCs w:val="24"/>
              </w:rPr>
              <w:t xml:space="preserve">Разработка </w:t>
            </w:r>
            <w:r w:rsidR="00D05DBD">
              <w:rPr>
                <w:b/>
                <w:sz w:val="24"/>
                <w:szCs w:val="24"/>
              </w:rPr>
              <w:t xml:space="preserve">принта для изделия </w:t>
            </w:r>
            <w:r w:rsidRPr="00042D6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49" w:type="pct"/>
            <w:shd w:val="clear" w:color="auto" w:fill="auto"/>
          </w:tcPr>
          <w:p w:rsidR="00C96F93" w:rsidRDefault="00D05DBD" w:rsidP="00C96F9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Принт </w:t>
            </w:r>
            <w:r w:rsidR="00C96F93" w:rsidRPr="00141FB1">
              <w:rPr>
                <w:sz w:val="24"/>
                <w:szCs w:val="24"/>
              </w:rPr>
              <w:t>выполнен и сохран</w:t>
            </w:r>
            <w:r w:rsidR="00C96F93">
              <w:rPr>
                <w:sz w:val="24"/>
                <w:szCs w:val="24"/>
              </w:rPr>
              <w:t>ён в соответствии к.з. форматом, в</w:t>
            </w:r>
            <w:r w:rsidR="00C96F93" w:rsidRPr="00141FB1">
              <w:rPr>
                <w:sz w:val="24"/>
                <w:szCs w:val="24"/>
              </w:rPr>
              <w:t>ыполненная работа сравнивается с конкур</w:t>
            </w:r>
            <w:r w:rsidR="00C96F93">
              <w:rPr>
                <w:sz w:val="24"/>
                <w:szCs w:val="24"/>
              </w:rPr>
              <w:t>сным заданием на соответствие;</w:t>
            </w:r>
          </w:p>
          <w:p w:rsidR="00C96F93" w:rsidRDefault="00C96F93" w:rsidP="00C96F9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FB1">
              <w:rPr>
                <w:sz w:val="24"/>
                <w:szCs w:val="24"/>
              </w:rPr>
              <w:t xml:space="preserve">Гармоничное использование цвета в </w:t>
            </w:r>
            <w:r w:rsidR="00D05DBD">
              <w:rPr>
                <w:sz w:val="24"/>
                <w:szCs w:val="24"/>
              </w:rPr>
              <w:t>принте</w:t>
            </w:r>
            <w:r>
              <w:rPr>
                <w:sz w:val="24"/>
                <w:szCs w:val="24"/>
              </w:rPr>
              <w:t>, в</w:t>
            </w:r>
            <w:r w:rsidRPr="003D4CB8">
              <w:rPr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опираясь на законы колористки</w:t>
            </w:r>
            <w:r>
              <w:rPr>
                <w:sz w:val="24"/>
                <w:szCs w:val="24"/>
              </w:rPr>
              <w:t>;</w:t>
            </w:r>
          </w:p>
          <w:p w:rsidR="00C96F93" w:rsidRDefault="00C96F93" w:rsidP="00C96F9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CB8">
              <w:rPr>
                <w:sz w:val="24"/>
                <w:szCs w:val="24"/>
              </w:rPr>
              <w:t xml:space="preserve">Цвет </w:t>
            </w:r>
            <w:r w:rsidR="00D05DBD">
              <w:rPr>
                <w:sz w:val="24"/>
                <w:szCs w:val="24"/>
              </w:rPr>
              <w:t>принта</w:t>
            </w:r>
            <w:r w:rsidRPr="003D4CB8">
              <w:rPr>
                <w:sz w:val="24"/>
                <w:szCs w:val="24"/>
              </w:rPr>
              <w:t xml:space="preserve"> соответ</w:t>
            </w:r>
            <w:r>
              <w:rPr>
                <w:sz w:val="24"/>
                <w:szCs w:val="24"/>
              </w:rPr>
              <w:t>ствует базовым цветам в мудборд, с</w:t>
            </w:r>
            <w:r w:rsidRPr="003D4CB8">
              <w:rPr>
                <w:sz w:val="24"/>
                <w:szCs w:val="24"/>
              </w:rPr>
              <w:t>оответствие цветов в орнаменте и мудборд определяется путём сравнения цветов экспертами</w:t>
            </w:r>
            <w:r>
              <w:rPr>
                <w:sz w:val="24"/>
                <w:szCs w:val="24"/>
              </w:rPr>
              <w:t>;</w:t>
            </w:r>
          </w:p>
          <w:p w:rsidR="00C96F93" w:rsidRDefault="00C96F93" w:rsidP="00C96F9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CB8">
              <w:rPr>
                <w:sz w:val="24"/>
                <w:szCs w:val="24"/>
              </w:rPr>
              <w:t xml:space="preserve">Композиция </w:t>
            </w:r>
            <w:r w:rsidR="00D05DBD">
              <w:rPr>
                <w:sz w:val="24"/>
                <w:szCs w:val="24"/>
              </w:rPr>
              <w:t>принта</w:t>
            </w:r>
            <w:r w:rsidRPr="003D4CB8">
              <w:rPr>
                <w:sz w:val="24"/>
                <w:szCs w:val="24"/>
              </w:rPr>
              <w:t xml:space="preserve"> гармонична</w:t>
            </w:r>
            <w:r>
              <w:rPr>
                <w:sz w:val="24"/>
                <w:szCs w:val="24"/>
              </w:rPr>
              <w:t>, в</w:t>
            </w:r>
            <w:r w:rsidRPr="003D4CB8">
              <w:rPr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объёмов, форм, фактур, опираясь на законы композиции</w:t>
            </w:r>
            <w:r>
              <w:rPr>
                <w:sz w:val="24"/>
                <w:szCs w:val="24"/>
              </w:rPr>
              <w:t>;</w:t>
            </w:r>
          </w:p>
          <w:p w:rsidR="00C96F93" w:rsidRDefault="00D05DBD" w:rsidP="00C96F9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Принт</w:t>
            </w:r>
            <w:r w:rsidR="00C96F93" w:rsidRPr="003D4CB8">
              <w:rPr>
                <w:sz w:val="24"/>
                <w:szCs w:val="24"/>
              </w:rPr>
              <w:t xml:space="preserve"> отражает тему конкурсного задания</w:t>
            </w:r>
            <w:r w:rsidR="00C96F93">
              <w:rPr>
                <w:sz w:val="24"/>
                <w:szCs w:val="24"/>
              </w:rPr>
              <w:t>, соответствие</w:t>
            </w:r>
            <w:r>
              <w:rPr>
                <w:sz w:val="24"/>
                <w:szCs w:val="24"/>
              </w:rPr>
              <w:t xml:space="preserve"> темы и содержимого в орнаменте;</w:t>
            </w:r>
            <w:r>
              <w:rPr>
                <w:sz w:val="24"/>
                <w:szCs w:val="24"/>
              </w:rPr>
              <w:br/>
            </w:r>
            <w:r w:rsidRPr="00D05DBD">
              <w:rPr>
                <w:sz w:val="24"/>
                <w:szCs w:val="24"/>
              </w:rPr>
              <w:t>Размещение принта относительно изделия</w:t>
            </w:r>
            <w:r>
              <w:rPr>
                <w:sz w:val="24"/>
                <w:szCs w:val="24"/>
              </w:rPr>
              <w:t>, выполненная работа о</w:t>
            </w:r>
            <w:r w:rsidRPr="00D05DBD">
              <w:rPr>
                <w:sz w:val="24"/>
                <w:szCs w:val="24"/>
              </w:rPr>
              <w:t>ценивается логичность размещения принта на изделии (не сильно низко, не сильно высоко, не перекрывается ли принт другой деталью изделия и т.д.)</w:t>
            </w:r>
            <w:r>
              <w:rPr>
                <w:sz w:val="24"/>
                <w:szCs w:val="24"/>
              </w:rPr>
              <w:t>;</w:t>
            </w:r>
          </w:p>
          <w:p w:rsidR="00D05DBD" w:rsidRDefault="00D05DBD" w:rsidP="00C96F9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5DBD">
              <w:rPr>
                <w:sz w:val="24"/>
                <w:szCs w:val="24"/>
              </w:rPr>
              <w:t>Соразмерность принта относительно изделия</w:t>
            </w:r>
            <w:r>
              <w:rPr>
                <w:sz w:val="24"/>
                <w:szCs w:val="24"/>
              </w:rPr>
              <w:t>, выполненная работа о</w:t>
            </w:r>
            <w:r w:rsidRPr="00D05DBD">
              <w:rPr>
                <w:sz w:val="24"/>
                <w:szCs w:val="24"/>
              </w:rPr>
              <w:t>ценивается сомасштабность принта и изделия</w:t>
            </w:r>
            <w:r>
              <w:rPr>
                <w:sz w:val="24"/>
                <w:szCs w:val="24"/>
              </w:rPr>
              <w:t>;</w:t>
            </w:r>
          </w:p>
          <w:p w:rsidR="00D05DBD" w:rsidRPr="009D04EE" w:rsidRDefault="00D05DBD" w:rsidP="00C96F9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5DBD">
              <w:rPr>
                <w:sz w:val="24"/>
                <w:szCs w:val="24"/>
              </w:rPr>
              <w:t>Гармоничность цветовой палитры принта и цвета изделия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C96F93" w:rsidRPr="009D04EE" w:rsidTr="00C96F93">
        <w:tc>
          <w:tcPr>
            <w:tcW w:w="282" w:type="pct"/>
            <w:shd w:val="clear" w:color="auto" w:fill="00B050"/>
          </w:tcPr>
          <w:p w:rsidR="00C96F93" w:rsidRPr="00437D28" w:rsidRDefault="00C96F93" w:rsidP="00C96F93">
            <w:pPr>
              <w:autoSpaceDE w:val="0"/>
              <w:autoSpaceDN w:val="0"/>
              <w:adjustRightInd w:val="0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:rsidR="00C96F93" w:rsidRPr="004904C5" w:rsidRDefault="00C96F93" w:rsidP="00C96F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2D6B">
              <w:rPr>
                <w:b/>
                <w:sz w:val="24"/>
                <w:szCs w:val="24"/>
              </w:rPr>
              <w:t>Разработка основного продукта</w:t>
            </w:r>
          </w:p>
        </w:tc>
        <w:tc>
          <w:tcPr>
            <w:tcW w:w="3149" w:type="pct"/>
            <w:shd w:val="clear" w:color="auto" w:fill="auto"/>
          </w:tcPr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Скетчи выполнены, не менее 3х и сохранён в соответствии с к.з. форматом, </w:t>
            </w:r>
            <w:r>
              <w:rPr>
                <w:color w:val="000000"/>
                <w:sz w:val="24"/>
                <w:szCs w:val="24"/>
              </w:rPr>
              <w:t>в</w:t>
            </w:r>
            <w:r w:rsidRPr="003D4CB8">
              <w:rPr>
                <w:color w:val="000000"/>
                <w:sz w:val="24"/>
                <w:szCs w:val="24"/>
              </w:rPr>
              <w:t>ыполненная работа сравнивается с конкур</w:t>
            </w:r>
            <w:r>
              <w:rPr>
                <w:color w:val="000000"/>
                <w:sz w:val="24"/>
                <w:szCs w:val="24"/>
              </w:rPr>
              <w:t>сным заданием на соответствие;</w:t>
            </w:r>
            <w:r w:rsidRPr="003D4CB8">
              <w:rPr>
                <w:color w:val="000000"/>
                <w:sz w:val="24"/>
                <w:szCs w:val="24"/>
              </w:rPr>
              <w:t xml:space="preserve"> 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lastRenderedPageBreak/>
              <w:t xml:space="preserve">Скетчи демонстрируют принципиально разные вариации дизайна разрабатываемого основного продукта, 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>Все выполненные участником скетчи должны показывать принципиально разные идеи.</w:t>
            </w:r>
            <w:r>
              <w:rPr>
                <w:color w:val="000000"/>
                <w:sz w:val="24"/>
                <w:szCs w:val="24"/>
              </w:rPr>
              <w:t xml:space="preserve"> Разность идей определяется пут</w:t>
            </w:r>
            <w:r w:rsidRPr="003D4CB8">
              <w:rPr>
                <w:color w:val="000000"/>
                <w:sz w:val="24"/>
                <w:szCs w:val="24"/>
              </w:rPr>
              <w:t>ём сравнения экспертами между собой, выполненных</w:t>
            </w:r>
            <w:r>
              <w:rPr>
                <w:color w:val="000000"/>
                <w:sz w:val="24"/>
                <w:szCs w:val="24"/>
              </w:rPr>
              <w:t xml:space="preserve"> скетчей;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Композиция скетчей основного продукта гармонична, 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3D4CB8">
              <w:rPr>
                <w:color w:val="000000"/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объёмов, форм, фактур, опираясь на законы композиции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Скетчи демонстрируют умение работать графическими средствами, 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3D4CB8">
              <w:rPr>
                <w:color w:val="000000"/>
                <w:sz w:val="24"/>
                <w:szCs w:val="24"/>
              </w:rPr>
              <w:t>цениваются навыки ра</w:t>
            </w:r>
            <w:r>
              <w:rPr>
                <w:color w:val="000000"/>
                <w:sz w:val="24"/>
                <w:szCs w:val="24"/>
              </w:rPr>
              <w:t>б</w:t>
            </w:r>
            <w:r w:rsidRPr="003D4CB8">
              <w:rPr>
                <w:color w:val="000000"/>
                <w:sz w:val="24"/>
                <w:szCs w:val="24"/>
              </w:rPr>
              <w:t>оты ручной графикой. (ровность, плавность, уверенность линий)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Эскиз выполнен </w:t>
            </w:r>
            <w:r w:rsidRPr="003D4CB8">
              <w:rPr>
                <w:color w:val="000000"/>
                <w:sz w:val="24"/>
                <w:szCs w:val="24"/>
              </w:rPr>
              <w:t>и сохранён в соответствии к.з. форматом,</w:t>
            </w:r>
            <w:r>
              <w:rPr>
                <w:color w:val="000000"/>
                <w:sz w:val="24"/>
                <w:szCs w:val="24"/>
              </w:rPr>
              <w:t xml:space="preserve"> в</w:t>
            </w:r>
            <w:r w:rsidRPr="003D4CB8">
              <w:rPr>
                <w:color w:val="000000"/>
                <w:sz w:val="24"/>
                <w:szCs w:val="24"/>
              </w:rPr>
              <w:t>ыполненная работа сравнивается с конкур</w:t>
            </w:r>
            <w:r>
              <w:rPr>
                <w:color w:val="000000"/>
                <w:sz w:val="24"/>
                <w:szCs w:val="24"/>
              </w:rPr>
              <w:t>сным заданием на соответствие;</w:t>
            </w:r>
            <w:r w:rsidRPr="003D4CB8">
              <w:rPr>
                <w:color w:val="000000"/>
                <w:sz w:val="24"/>
                <w:szCs w:val="24"/>
              </w:rPr>
              <w:t xml:space="preserve"> 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Гармоничное использование цвета в эскизе основного продукта, </w:t>
            </w:r>
            <w:r>
              <w:rPr>
                <w:color w:val="000000"/>
                <w:sz w:val="24"/>
                <w:szCs w:val="24"/>
              </w:rPr>
              <w:t>в</w:t>
            </w:r>
            <w:r w:rsidRPr="003D4CB8">
              <w:rPr>
                <w:color w:val="000000"/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опираясь на законы колористки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>Гармоничное использование цвета при создании основного продукта</w:t>
            </w:r>
            <w:r>
              <w:rPr>
                <w:color w:val="000000"/>
                <w:sz w:val="24"/>
                <w:szCs w:val="24"/>
              </w:rPr>
              <w:t>, в</w:t>
            </w:r>
            <w:r w:rsidRPr="003D4CB8">
              <w:rPr>
                <w:color w:val="000000"/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опираясь на законы колористки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Цвет в эскизе основного продукта соответствует базовым цветам в мудборд, 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3D4CB8">
              <w:rPr>
                <w:color w:val="000000"/>
                <w:sz w:val="24"/>
                <w:szCs w:val="24"/>
              </w:rPr>
              <w:t>оответствие цветов в орнаменте и мудборд определяется путём сравнения цветов экспертами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Композиция эскиза основного продукта гармонична, </w:t>
            </w:r>
            <w:r>
              <w:rPr>
                <w:color w:val="000000"/>
                <w:sz w:val="24"/>
                <w:szCs w:val="24"/>
              </w:rPr>
              <w:t>в</w:t>
            </w:r>
            <w:r w:rsidRPr="003D4CB8">
              <w:rPr>
                <w:color w:val="000000"/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объёмов, форм, фактур, опираясь на законы композиции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Пропорции элементов основного продукта гармоничны, 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3D4CB8">
              <w:rPr>
                <w:color w:val="000000"/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конкурсантом, объёмов, форм, фактур, опира</w:t>
            </w:r>
            <w:r>
              <w:rPr>
                <w:color w:val="000000"/>
                <w:sz w:val="24"/>
                <w:szCs w:val="24"/>
              </w:rPr>
              <w:t>ясь на правила формообразования;</w:t>
            </w:r>
          </w:p>
          <w:p w:rsidR="00C96F93" w:rsidRPr="003D4CB8" w:rsidRDefault="00C96F93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3D4CB8">
              <w:rPr>
                <w:color w:val="000000"/>
                <w:sz w:val="24"/>
                <w:szCs w:val="24"/>
              </w:rPr>
              <w:t xml:space="preserve">Четкость изображения видимых функциональных элементов (не менее трех), </w:t>
            </w:r>
            <w:r>
              <w:rPr>
                <w:color w:val="000000"/>
                <w:sz w:val="24"/>
                <w:szCs w:val="24"/>
              </w:rPr>
              <w:t>э</w:t>
            </w:r>
            <w:r w:rsidRPr="003D4CB8">
              <w:rPr>
                <w:color w:val="000000"/>
                <w:sz w:val="24"/>
                <w:szCs w:val="24"/>
              </w:rPr>
              <w:t>кспертам необходима на эскизе участника найти не менее 3х чётко прорисованных, однозначно воспринимающихся функциональных элемента (кнопка, пуговица, застёжка-молния и т.д.)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96F93" w:rsidRPr="009D04EE" w:rsidTr="00C96F93">
        <w:tc>
          <w:tcPr>
            <w:tcW w:w="282" w:type="pct"/>
            <w:shd w:val="clear" w:color="auto" w:fill="00B050"/>
          </w:tcPr>
          <w:p w:rsidR="00C96F93" w:rsidRPr="00437D28" w:rsidRDefault="00D05DBD" w:rsidP="00C96F93">
            <w:pPr>
              <w:autoSpaceDE w:val="0"/>
              <w:autoSpaceDN w:val="0"/>
              <w:adjustRightInd w:val="0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lastRenderedPageBreak/>
              <w:t>Г</w:t>
            </w:r>
          </w:p>
        </w:tc>
        <w:tc>
          <w:tcPr>
            <w:tcW w:w="1569" w:type="pct"/>
            <w:shd w:val="clear" w:color="auto" w:fill="92D050"/>
          </w:tcPr>
          <w:p w:rsidR="00C96F93" w:rsidRPr="004904C5" w:rsidRDefault="00D05DBD" w:rsidP="00C96F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Создание презентации </w:t>
            </w:r>
          </w:p>
        </w:tc>
        <w:tc>
          <w:tcPr>
            <w:tcW w:w="3149" w:type="pct"/>
            <w:shd w:val="clear" w:color="auto" w:fill="auto"/>
          </w:tcPr>
          <w:p w:rsidR="00D05DBD" w:rsidRPr="00F0391D" w:rsidRDefault="00D05DBD" w:rsidP="00D05DBD">
            <w:pPr>
              <w:jc w:val="both"/>
              <w:rPr>
                <w:color w:val="000000"/>
                <w:sz w:val="24"/>
                <w:szCs w:val="24"/>
              </w:rPr>
            </w:pPr>
            <w:r w:rsidRPr="00F0391D">
              <w:rPr>
                <w:color w:val="000000"/>
                <w:sz w:val="24"/>
                <w:szCs w:val="24"/>
              </w:rPr>
              <w:t>Презентация выполнена и сохранена в соответствии к.з. форматом,</w:t>
            </w:r>
            <w:r>
              <w:rPr>
                <w:color w:val="000000"/>
                <w:sz w:val="24"/>
                <w:szCs w:val="24"/>
              </w:rPr>
              <w:t xml:space="preserve"> в</w:t>
            </w:r>
            <w:r w:rsidRPr="00F0391D">
              <w:rPr>
                <w:color w:val="000000"/>
                <w:sz w:val="24"/>
                <w:szCs w:val="24"/>
              </w:rPr>
              <w:t>ыполненная работа сравнивается с конкурс</w:t>
            </w:r>
            <w:r>
              <w:rPr>
                <w:color w:val="000000"/>
                <w:sz w:val="24"/>
                <w:szCs w:val="24"/>
              </w:rPr>
              <w:t>ным заданием на соответствие</w:t>
            </w:r>
            <w:r w:rsidRPr="00F0391D">
              <w:rPr>
                <w:color w:val="000000"/>
                <w:sz w:val="24"/>
                <w:szCs w:val="24"/>
              </w:rPr>
              <w:t>;</w:t>
            </w:r>
          </w:p>
          <w:p w:rsidR="00D05DBD" w:rsidRPr="00F0391D" w:rsidRDefault="00D05DBD" w:rsidP="00D05DBD">
            <w:pPr>
              <w:jc w:val="both"/>
              <w:rPr>
                <w:color w:val="000000"/>
                <w:sz w:val="24"/>
                <w:szCs w:val="24"/>
              </w:rPr>
            </w:pPr>
            <w:r w:rsidRPr="00F0391D">
              <w:rPr>
                <w:color w:val="000000"/>
                <w:sz w:val="24"/>
                <w:szCs w:val="24"/>
              </w:rPr>
              <w:t xml:space="preserve">Слайды презентации читаемы и комфортны для зрительного восприятия, </w:t>
            </w:r>
          </w:p>
          <w:p w:rsidR="00D05DBD" w:rsidRPr="00F0391D" w:rsidRDefault="00D05DBD" w:rsidP="00D05DBD">
            <w:pPr>
              <w:jc w:val="both"/>
              <w:rPr>
                <w:color w:val="000000"/>
                <w:sz w:val="24"/>
                <w:szCs w:val="24"/>
              </w:rPr>
            </w:pPr>
            <w:r w:rsidRPr="00F0391D">
              <w:rPr>
                <w:color w:val="000000"/>
                <w:sz w:val="24"/>
                <w:szCs w:val="24"/>
              </w:rPr>
              <w:t>Эксперты, опираясь на шаблон (если применимо), колористические сочетания, объём и размер шрифта, изображений и т.д. принимают решение требуется доработка или нет;</w:t>
            </w:r>
          </w:p>
          <w:p w:rsidR="00D05DBD" w:rsidRPr="00F0391D" w:rsidRDefault="00D05DBD" w:rsidP="00D05DBD">
            <w:pPr>
              <w:jc w:val="both"/>
              <w:rPr>
                <w:color w:val="000000"/>
                <w:sz w:val="24"/>
                <w:szCs w:val="24"/>
              </w:rPr>
            </w:pPr>
            <w:r w:rsidRPr="00F0391D">
              <w:rPr>
                <w:color w:val="000000"/>
                <w:sz w:val="24"/>
                <w:szCs w:val="24"/>
              </w:rPr>
              <w:lastRenderedPageBreak/>
              <w:t>Цветовое оформление слайдов комфортно для восприятия,</w:t>
            </w:r>
            <w:r>
              <w:rPr>
                <w:color w:val="000000"/>
                <w:sz w:val="24"/>
                <w:szCs w:val="24"/>
              </w:rPr>
              <w:t xml:space="preserve"> в</w:t>
            </w:r>
            <w:r w:rsidRPr="00F0391D">
              <w:rPr>
                <w:color w:val="000000"/>
                <w:sz w:val="24"/>
                <w:szCs w:val="24"/>
              </w:rPr>
              <w:t>ыполненная работа оценивается экспертами с точки зрения сочетаемости используемых конкурсантом цветов, опираясь на законы колористки и восприятия цвета;</w:t>
            </w:r>
          </w:p>
          <w:p w:rsidR="00D05DBD" w:rsidRPr="00F0391D" w:rsidRDefault="00D05DBD" w:rsidP="00D05DBD">
            <w:pPr>
              <w:jc w:val="both"/>
              <w:rPr>
                <w:color w:val="000000"/>
                <w:sz w:val="24"/>
                <w:szCs w:val="24"/>
              </w:rPr>
            </w:pPr>
            <w:r w:rsidRPr="00F0391D">
              <w:rPr>
                <w:color w:val="000000"/>
                <w:sz w:val="24"/>
                <w:szCs w:val="24"/>
              </w:rPr>
              <w:t xml:space="preserve">Разработанные продукты в презентации дополняют друг друга, образуя единое стилевое решение, </w:t>
            </w:r>
          </w:p>
          <w:p w:rsidR="00D05DBD" w:rsidRPr="00F0391D" w:rsidRDefault="00D05DBD" w:rsidP="00D05DBD">
            <w:pPr>
              <w:jc w:val="both"/>
              <w:rPr>
                <w:color w:val="000000"/>
                <w:sz w:val="24"/>
                <w:szCs w:val="24"/>
              </w:rPr>
            </w:pPr>
            <w:r w:rsidRPr="00F0391D">
              <w:rPr>
                <w:color w:val="000000"/>
                <w:sz w:val="24"/>
                <w:szCs w:val="24"/>
              </w:rPr>
              <w:t>Опираясь на стилистические, колористические и прочие данные, эксперты принимают решение;</w:t>
            </w:r>
          </w:p>
          <w:p w:rsidR="00D05DBD" w:rsidRPr="00F0391D" w:rsidRDefault="00D05DBD" w:rsidP="00D05DBD">
            <w:pPr>
              <w:jc w:val="both"/>
              <w:rPr>
                <w:color w:val="000000"/>
                <w:sz w:val="24"/>
                <w:szCs w:val="24"/>
              </w:rPr>
            </w:pPr>
            <w:r w:rsidRPr="00F0391D">
              <w:rPr>
                <w:color w:val="000000"/>
                <w:sz w:val="24"/>
                <w:szCs w:val="24"/>
              </w:rPr>
              <w:t xml:space="preserve">Представленная презентация требует доработки, </w:t>
            </w:r>
          </w:p>
          <w:p w:rsidR="00C96F93" w:rsidRPr="00D05DBD" w:rsidRDefault="00D05DBD" w:rsidP="00C96F93">
            <w:pPr>
              <w:jc w:val="both"/>
              <w:rPr>
                <w:color w:val="000000"/>
                <w:sz w:val="24"/>
                <w:szCs w:val="24"/>
              </w:rPr>
            </w:pPr>
            <w:r w:rsidRPr="00F0391D">
              <w:rPr>
                <w:color w:val="000000"/>
                <w:sz w:val="24"/>
                <w:szCs w:val="24"/>
              </w:rPr>
              <w:t>Эксперты, опираясь на шаблон (если применимо), качество и объём информации, принимают решен</w:t>
            </w:r>
            <w:r>
              <w:rPr>
                <w:color w:val="000000"/>
                <w:sz w:val="24"/>
                <w:szCs w:val="24"/>
              </w:rPr>
              <w:t>ие требуется доработка или нет;</w:t>
            </w:r>
          </w:p>
        </w:tc>
      </w:tr>
      <w:tr w:rsidR="00C96F93" w:rsidRPr="009D04EE" w:rsidTr="00C96F93">
        <w:tc>
          <w:tcPr>
            <w:tcW w:w="282" w:type="pct"/>
            <w:shd w:val="clear" w:color="auto" w:fill="00B050"/>
          </w:tcPr>
          <w:p w:rsidR="00C96F93" w:rsidRPr="00437D28" w:rsidRDefault="00D05DBD" w:rsidP="00C96F93">
            <w:pPr>
              <w:autoSpaceDE w:val="0"/>
              <w:autoSpaceDN w:val="0"/>
              <w:adjustRightInd w:val="0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lastRenderedPageBreak/>
              <w:t>Д</w:t>
            </w:r>
          </w:p>
        </w:tc>
        <w:tc>
          <w:tcPr>
            <w:tcW w:w="1569" w:type="pct"/>
            <w:shd w:val="clear" w:color="auto" w:fill="92D050"/>
          </w:tcPr>
          <w:p w:rsidR="00C96F93" w:rsidRPr="00D7527F" w:rsidRDefault="00D05DBD" w:rsidP="00C96F9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Публичная защита </w:t>
            </w:r>
          </w:p>
        </w:tc>
        <w:tc>
          <w:tcPr>
            <w:tcW w:w="3149" w:type="pct"/>
            <w:shd w:val="clear" w:color="auto" w:fill="auto"/>
          </w:tcPr>
          <w:p w:rsidR="00C96F93" w:rsidRDefault="00C96F93" w:rsidP="00D05DBD">
            <w:pPr>
              <w:jc w:val="both"/>
              <w:rPr>
                <w:color w:val="000000"/>
                <w:sz w:val="24"/>
                <w:szCs w:val="24"/>
              </w:rPr>
            </w:pPr>
            <w:r w:rsidRPr="00F0391D">
              <w:rPr>
                <w:color w:val="000000"/>
                <w:sz w:val="24"/>
                <w:szCs w:val="24"/>
              </w:rPr>
              <w:t>Во время выступления</w:t>
            </w:r>
            <w:r w:rsidR="00D05DBD">
              <w:rPr>
                <w:color w:val="000000"/>
                <w:sz w:val="24"/>
                <w:szCs w:val="24"/>
              </w:rPr>
              <w:t xml:space="preserve"> конкурсант</w:t>
            </w:r>
            <w:r w:rsidRPr="00F0391D">
              <w:rPr>
                <w:color w:val="000000"/>
                <w:sz w:val="24"/>
                <w:szCs w:val="24"/>
              </w:rPr>
              <w:t xml:space="preserve"> использует профессиональную терминологию, во время выступления конкурсанта эксперты фиксируют используемую конкурсанто</w:t>
            </w:r>
            <w:r w:rsidR="00D05DBD">
              <w:rPr>
                <w:color w:val="000000"/>
                <w:sz w:val="24"/>
                <w:szCs w:val="24"/>
              </w:rPr>
              <w:t>м профессиональную терминологию;</w:t>
            </w:r>
          </w:p>
          <w:p w:rsidR="00D05DBD" w:rsidRDefault="00D05DBD" w:rsidP="00D05DB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 время выступления конкурсант ведёт взаимодействие с аудиторий </w:t>
            </w:r>
            <w:r w:rsidRPr="00F0391D">
              <w:rPr>
                <w:color w:val="000000"/>
                <w:sz w:val="24"/>
                <w:szCs w:val="24"/>
              </w:rPr>
              <w:t>во время выступления конкурсанта эксперты фиксируют</w:t>
            </w:r>
            <w:r>
              <w:rPr>
                <w:color w:val="000000"/>
                <w:sz w:val="24"/>
                <w:szCs w:val="24"/>
              </w:rPr>
              <w:t xml:space="preserve"> моменты взаимодействия с аудиторией;</w:t>
            </w:r>
          </w:p>
          <w:p w:rsidR="00D05DBD" w:rsidRDefault="00D05DBD" w:rsidP="00D05DB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Выступления конкурсанта </w:t>
            </w:r>
            <w:r w:rsidRPr="00D05DBD">
              <w:rPr>
                <w:color w:val="000000"/>
                <w:sz w:val="24"/>
                <w:szCs w:val="24"/>
              </w:rPr>
              <w:t>структурировано и понятно для слушателя</w:t>
            </w:r>
            <w:r>
              <w:rPr>
                <w:color w:val="000000"/>
                <w:sz w:val="24"/>
                <w:szCs w:val="24"/>
              </w:rPr>
              <w:t>;</w:t>
            </w:r>
            <w:r>
              <w:rPr>
                <w:color w:val="000000"/>
                <w:sz w:val="24"/>
                <w:szCs w:val="24"/>
              </w:rPr>
              <w:br/>
              <w:t>Во время выступления конкурсант применяет нестандартные формы презентации продукта, что выглядит креативно;</w:t>
            </w:r>
          </w:p>
          <w:p w:rsidR="00D05DBD" w:rsidRPr="00F0391D" w:rsidRDefault="00D05DBD" w:rsidP="00D05DBD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Во время выступления конкурсант демонстрирует у</w:t>
            </w:r>
            <w:r w:rsidRPr="00D05DBD">
              <w:rPr>
                <w:color w:val="000000"/>
                <w:sz w:val="24"/>
                <w:szCs w:val="24"/>
              </w:rPr>
              <w:t>мение привести обоснованные аргументы и доводы во время представления</w:t>
            </w:r>
            <w:r>
              <w:rPr>
                <w:color w:val="000000"/>
                <w:sz w:val="24"/>
                <w:szCs w:val="24"/>
              </w:rPr>
              <w:t>;</w:t>
            </w:r>
            <w:r>
              <w:rPr>
                <w:color w:val="000000"/>
                <w:sz w:val="24"/>
                <w:szCs w:val="24"/>
              </w:rPr>
              <w:br/>
            </w:r>
            <w:r w:rsidRPr="00D05DBD">
              <w:rPr>
                <w:color w:val="000000"/>
                <w:sz w:val="24"/>
                <w:szCs w:val="24"/>
              </w:rPr>
              <w:t>По завершению выступления конкурсант демонстрирует способность ответить на вопросы аудитории во время представления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37535C" w:rsidRDefault="0037535C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625" w:rsidRPr="00D83E4E" w:rsidRDefault="005A1625" w:rsidP="009E5BD9">
      <w:pPr>
        <w:pStyle w:val="-2"/>
        <w:jc w:val="center"/>
        <w:rPr>
          <w:rFonts w:ascii="Times New Roman" w:hAnsi="Times New Roman"/>
          <w:sz w:val="24"/>
        </w:rPr>
      </w:pPr>
      <w:bookmarkStart w:id="10" w:name="_Toc153546225"/>
      <w:r w:rsidRPr="00D83E4E">
        <w:rPr>
          <w:rFonts w:ascii="Times New Roman" w:hAnsi="Times New Roman"/>
          <w:sz w:val="24"/>
        </w:rPr>
        <w:t>1.5. КОНКУРСНОЕ ЗАДАНИЕ</w:t>
      </w:r>
      <w:bookmarkEnd w:id="10"/>
    </w:p>
    <w:p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="00C96F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5B7672" w:rsidRPr="00D05DBD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Pr="00D05D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</w:p>
    <w:p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C96F93">
        <w:rPr>
          <w:rFonts w:ascii="Times New Roman" w:eastAsia="Times New Roman" w:hAnsi="Times New Roman" w:cs="Times New Roman"/>
          <w:color w:val="000000"/>
          <w:sz w:val="28"/>
          <w:szCs w:val="28"/>
        </w:rPr>
        <w:t>3 дня</w:t>
      </w:r>
    </w:p>
    <w:p w:rsidR="009E52E7" w:rsidRDefault="009E52E7" w:rsidP="009E5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:rsidR="005A1625" w:rsidRPr="00A4187F" w:rsidRDefault="005A1625" w:rsidP="009E5BD9">
      <w:pPr>
        <w:pStyle w:val="-2"/>
        <w:jc w:val="center"/>
        <w:rPr>
          <w:rFonts w:ascii="Times New Roman" w:hAnsi="Times New Roman"/>
        </w:rPr>
      </w:pPr>
      <w:bookmarkStart w:id="11" w:name="_Toc153546226"/>
      <w:r w:rsidRPr="00A4187F">
        <w:rPr>
          <w:rFonts w:ascii="Times New Roman" w:hAnsi="Times New Roman"/>
        </w:rPr>
        <w:lastRenderedPageBreak/>
        <w:t xml:space="preserve">1.5.1. </w:t>
      </w:r>
      <w:r w:rsidR="008C41F7" w:rsidRPr="00A4187F">
        <w:rPr>
          <w:rFonts w:ascii="Times New Roman" w:hAnsi="Times New Roman"/>
        </w:rPr>
        <w:t>Разработка/выбор конкурсного задания</w:t>
      </w:r>
      <w:bookmarkEnd w:id="11"/>
    </w:p>
    <w:p w:rsid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F3039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9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96F9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50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0394">
        <w:rPr>
          <w:rFonts w:ascii="Times New Roman" w:eastAsia="Times New Roman" w:hAnsi="Times New Roman" w:cs="Times New Roman"/>
          <w:sz w:val="28"/>
          <w:szCs w:val="28"/>
          <w:lang w:eastAsia="ru-RU"/>
        </w:rPr>
        <w:t>А, Г</w:t>
      </w:r>
      <w:r w:rsidR="00C5080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B7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039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9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6F9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080B">
        <w:rPr>
          <w:rFonts w:ascii="Times New Roman" w:eastAsia="Times New Roman" w:hAnsi="Times New Roman" w:cs="Times New Roman"/>
          <w:sz w:val="28"/>
          <w:szCs w:val="28"/>
          <w:lang w:eastAsia="ru-RU"/>
        </w:rPr>
        <w:t>Б,</w:t>
      </w:r>
      <w:r w:rsidR="005B7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039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9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модулей. Общее количество баллов ко</w:t>
      </w:r>
      <w:r w:rsidR="00F30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нкурсного задания составляет 65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41F7" w:rsidRP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:rsidR="008C41F7" w:rsidRP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модулей из вариативной части, выбирается регионом самостоятельно в зависимости </w:t>
      </w:r>
      <w:r w:rsidR="006A4E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й (е)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ь (и)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регионом самостоятельно под запрос работодателя. При этом, 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модуля (ей) 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в критериях </w:t>
      </w:r>
      <w:r w:rsidR="00640E46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по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не меня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9E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3. Матрица конкурсного задания)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0AE0" w:rsidRPr="00A4187F" w:rsidRDefault="00730AE0" w:rsidP="00A4187F">
      <w:pPr>
        <w:pStyle w:val="-2"/>
        <w:jc w:val="center"/>
        <w:rPr>
          <w:rFonts w:ascii="Times New Roman" w:hAnsi="Times New Roman"/>
        </w:rPr>
      </w:pPr>
      <w:bookmarkStart w:id="12" w:name="_Toc153546227"/>
      <w:r w:rsidRPr="00A4187F">
        <w:rPr>
          <w:rFonts w:ascii="Times New Roman" w:hAnsi="Times New Roman"/>
        </w:rPr>
        <w:t>1.5.2. Структура модулей конкурсного задания</w:t>
      </w:r>
      <w:r w:rsidR="000B55A2" w:rsidRPr="00A4187F">
        <w:rPr>
          <w:rFonts w:ascii="Times New Roman" w:hAnsi="Times New Roman"/>
        </w:rPr>
        <w:t xml:space="preserve"> </w:t>
      </w:r>
      <w:r w:rsidR="000B55A2" w:rsidRPr="00A4187F">
        <w:rPr>
          <w:rFonts w:ascii="Times New Roman" w:hAnsi="Times New Roman"/>
          <w:color w:val="000000"/>
          <w:lang w:eastAsia="ru-RU"/>
        </w:rPr>
        <w:t>(инвариант/вариатив)</w:t>
      </w:r>
      <w:bookmarkEnd w:id="12"/>
    </w:p>
    <w:p w:rsidR="000B55A2" w:rsidRDefault="000B55A2" w:rsidP="00730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6F93" w:rsidRPr="00C97E44" w:rsidRDefault="00C96F93" w:rsidP="00C96F9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3" w:name="_Toc78885643"/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Исследование (константа)</w:t>
      </w:r>
    </w:p>
    <w:p w:rsidR="00C96F93" w:rsidRPr="00C97E44" w:rsidRDefault="00F30394" w:rsidP="00C96F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2</w:t>
      </w:r>
      <w:r w:rsidR="00C96F9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часа </w:t>
      </w:r>
    </w:p>
    <w:p w:rsidR="00C96F93" w:rsidRDefault="00C96F93" w:rsidP="00C96F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96F93" w:rsidRDefault="00C96F93" w:rsidP="00C96F93">
      <w:pPr>
        <w:pStyle w:val="aff1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331646">
        <w:rPr>
          <w:rFonts w:ascii="Times New Roman" w:eastAsia="Times New Roman" w:hAnsi="Times New Roman"/>
          <w:bCs/>
          <w:i/>
          <w:sz w:val="28"/>
          <w:szCs w:val="28"/>
        </w:rPr>
        <w:t xml:space="preserve">Конкурсанту необходимо провести исследование, согласно теме, целевой аудитория и других данных (которые были определены </w:t>
      </w:r>
      <w:r w:rsidR="00F30394">
        <w:rPr>
          <w:rFonts w:ascii="Times New Roman" w:eastAsia="Times New Roman" w:hAnsi="Times New Roman"/>
          <w:bCs/>
          <w:i/>
          <w:sz w:val="28"/>
          <w:szCs w:val="28"/>
        </w:rPr>
        <w:t>в день Д</w:t>
      </w:r>
      <w:r>
        <w:rPr>
          <w:rFonts w:ascii="Times New Roman" w:eastAsia="Times New Roman" w:hAnsi="Times New Roman"/>
          <w:bCs/>
          <w:i/>
          <w:sz w:val="28"/>
          <w:szCs w:val="28"/>
        </w:rPr>
        <w:t>1, согласно жеребьевке);</w:t>
      </w:r>
    </w:p>
    <w:p w:rsidR="00C96F93" w:rsidRDefault="00C96F93" w:rsidP="00C96F93">
      <w:pPr>
        <w:pStyle w:val="aff1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331646">
        <w:rPr>
          <w:rFonts w:ascii="Times New Roman" w:eastAsia="Times New Roman" w:hAnsi="Times New Roman"/>
          <w:bCs/>
          <w:i/>
          <w:sz w:val="28"/>
          <w:szCs w:val="28"/>
        </w:rPr>
        <w:t>Создать текстовый документ, который будет включать в себя: Описание легенды Ц.А., Описание интерпретации темы разрабатываемых в дальнейшем продуктов, описание концепции разрабатываемых в дальнейшем пр</w:t>
      </w:r>
      <w:r>
        <w:rPr>
          <w:rFonts w:ascii="Times New Roman" w:eastAsia="Times New Roman" w:hAnsi="Times New Roman"/>
          <w:bCs/>
          <w:i/>
          <w:sz w:val="28"/>
          <w:szCs w:val="28"/>
        </w:rPr>
        <w:t>одуктов;</w:t>
      </w:r>
    </w:p>
    <w:p w:rsidR="00C96F93" w:rsidRPr="00331646" w:rsidRDefault="00C96F93" w:rsidP="00C96F93">
      <w:pPr>
        <w:pStyle w:val="aff1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331646">
        <w:rPr>
          <w:rFonts w:ascii="Times New Roman" w:eastAsia="Times New Roman" w:hAnsi="Times New Roman"/>
          <w:bCs/>
          <w:i/>
          <w:sz w:val="28"/>
          <w:szCs w:val="28"/>
        </w:rPr>
        <w:t>Создать мудборд согласно параметрам (</w:t>
      </w:r>
      <w:r w:rsidR="00F30394">
        <w:rPr>
          <w:rFonts w:ascii="Times New Roman" w:eastAsia="Times New Roman" w:hAnsi="Times New Roman"/>
          <w:bCs/>
          <w:i/>
          <w:sz w:val="28"/>
          <w:szCs w:val="28"/>
        </w:rPr>
        <w:t>которые были определены в день Д</w:t>
      </w:r>
      <w:r w:rsidRPr="00331646">
        <w:rPr>
          <w:rFonts w:ascii="Times New Roman" w:eastAsia="Times New Roman" w:hAnsi="Times New Roman"/>
          <w:bCs/>
          <w:i/>
          <w:sz w:val="28"/>
          <w:szCs w:val="28"/>
        </w:rPr>
        <w:t>1, согласно жеребьевке), отражающий общую концепцию</w:t>
      </w:r>
      <w:r>
        <w:rPr>
          <w:rFonts w:ascii="Times New Roman" w:eastAsia="Times New Roman" w:hAnsi="Times New Roman"/>
          <w:bCs/>
          <w:i/>
          <w:sz w:val="28"/>
          <w:szCs w:val="28"/>
        </w:rPr>
        <w:t>, тему и базовые цвета</w:t>
      </w:r>
      <w:r w:rsidRPr="00331646">
        <w:rPr>
          <w:rFonts w:ascii="Times New Roman" w:eastAsia="Times New Roman" w:hAnsi="Times New Roman"/>
          <w:bCs/>
          <w:i/>
          <w:sz w:val="28"/>
          <w:szCs w:val="28"/>
        </w:rPr>
        <w:t xml:space="preserve"> разраба</w:t>
      </w:r>
      <w:r>
        <w:rPr>
          <w:rFonts w:ascii="Times New Roman" w:eastAsia="Times New Roman" w:hAnsi="Times New Roman"/>
          <w:bCs/>
          <w:i/>
          <w:sz w:val="28"/>
          <w:szCs w:val="28"/>
        </w:rPr>
        <w:t>тываемых в дальнейшем продуктов.</w:t>
      </w:r>
    </w:p>
    <w:p w:rsidR="00C96F93" w:rsidRPr="00C97E44" w:rsidRDefault="00C96F93" w:rsidP="00C96F9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Б.</w:t>
      </w:r>
      <w:r w:rsidRPr="00F303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Разработка </w:t>
      </w:r>
      <w:r w:rsidR="00F30394" w:rsidRPr="00F303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принта для изделия</w:t>
      </w:r>
      <w:r w:rsidRPr="00F303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(вариатив)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C96F93" w:rsidRPr="00C97E44" w:rsidRDefault="00C96F93" w:rsidP="00C96F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на </w:t>
      </w:r>
      <w:r w:rsidR="00F30394">
        <w:rPr>
          <w:rFonts w:ascii="Times New Roman" w:eastAsia="Times New Roman" w:hAnsi="Times New Roman" w:cs="Times New Roman"/>
          <w:bCs/>
          <w:i/>
          <w:sz w:val="28"/>
          <w:szCs w:val="28"/>
        </w:rPr>
        <w:t>выполнение модуля 2</w:t>
      </w:r>
      <w:r w:rsidRPr="0019024D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96F93" w:rsidRDefault="00C96F93" w:rsidP="00C96F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96F93" w:rsidRPr="00F5332D" w:rsidRDefault="00C96F93" w:rsidP="00C96F93">
      <w:pPr>
        <w:pStyle w:val="aff1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F5332D">
        <w:rPr>
          <w:rFonts w:ascii="Times New Roman" w:eastAsia="Times New Roman" w:hAnsi="Times New Roman"/>
          <w:bCs/>
          <w:i/>
          <w:sz w:val="28"/>
          <w:szCs w:val="28"/>
        </w:rPr>
        <w:lastRenderedPageBreak/>
        <w:t xml:space="preserve">Конкурсанту </w:t>
      </w:r>
      <w:r>
        <w:rPr>
          <w:rFonts w:ascii="Times New Roman" w:eastAsia="Times New Roman" w:hAnsi="Times New Roman"/>
          <w:bCs/>
          <w:i/>
          <w:sz w:val="28"/>
          <w:szCs w:val="28"/>
        </w:rPr>
        <w:t>необходимо разработать</w:t>
      </w:r>
      <w:r>
        <w:rPr>
          <w:rFonts w:ascii="Times New Roman" w:eastAsia="Times New Roman" w:hAnsi="Times New Roman"/>
          <w:bCs/>
          <w:i/>
          <w:sz w:val="28"/>
          <w:szCs w:val="28"/>
        </w:rPr>
        <w:tab/>
      </w:r>
      <w:r w:rsidR="00FE3F1B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r w:rsidR="00F30394">
        <w:rPr>
          <w:rFonts w:ascii="Times New Roman" w:eastAsia="Times New Roman" w:hAnsi="Times New Roman"/>
          <w:bCs/>
          <w:i/>
          <w:sz w:val="28"/>
          <w:szCs w:val="28"/>
        </w:rPr>
        <w:t>принт</w:t>
      </w: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 xml:space="preserve">согласно теме, целевой </w:t>
      </w:r>
      <w:r>
        <w:rPr>
          <w:rFonts w:ascii="Times New Roman" w:eastAsia="Times New Roman" w:hAnsi="Times New Roman"/>
          <w:bCs/>
          <w:i/>
          <w:sz w:val="28"/>
          <w:szCs w:val="28"/>
        </w:rPr>
        <w:t>аудитории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 xml:space="preserve"> и других данных (</w:t>
      </w:r>
      <w:r w:rsidR="00F30394">
        <w:rPr>
          <w:rFonts w:ascii="Times New Roman" w:eastAsia="Times New Roman" w:hAnsi="Times New Roman"/>
          <w:bCs/>
          <w:i/>
          <w:sz w:val="28"/>
          <w:szCs w:val="28"/>
        </w:rPr>
        <w:t>которые были определены в день Д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>1, согласно жеребьевке)</w:t>
      </w: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 xml:space="preserve">на основе ранее разработанного </w:t>
      </w:r>
      <w:r>
        <w:rPr>
          <w:rFonts w:ascii="Times New Roman" w:eastAsia="Times New Roman" w:hAnsi="Times New Roman"/>
          <w:bCs/>
          <w:i/>
          <w:sz w:val="28"/>
          <w:szCs w:val="28"/>
        </w:rPr>
        <w:t>мудборд (модуль А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>);</w:t>
      </w:r>
    </w:p>
    <w:p w:rsidR="00C96F93" w:rsidRPr="00F5332D" w:rsidRDefault="00C96F93" w:rsidP="00C96F93">
      <w:pPr>
        <w:pStyle w:val="aff1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 xml:space="preserve">Выполнить </w:t>
      </w:r>
      <w:r w:rsidR="00F30394">
        <w:rPr>
          <w:rFonts w:ascii="Times New Roman" w:eastAsia="Times New Roman" w:hAnsi="Times New Roman"/>
          <w:bCs/>
          <w:i/>
          <w:sz w:val="28"/>
          <w:szCs w:val="28"/>
        </w:rPr>
        <w:t xml:space="preserve">монтаж (на мокап) готового принта на выбранное путём жеребьёвки изделие в день Д1 </w:t>
      </w:r>
    </w:p>
    <w:p w:rsidR="00C96F93" w:rsidRPr="00C97E44" w:rsidRDefault="00C96F93" w:rsidP="00C96F9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Разработка основного продукта (вариатив)</w:t>
      </w:r>
    </w:p>
    <w:p w:rsidR="00C96F93" w:rsidRPr="00C97E44" w:rsidRDefault="00C96F93" w:rsidP="00C96F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на выполнение модуля 4 часа </w:t>
      </w:r>
    </w:p>
    <w:p w:rsidR="00C96F93" w:rsidRDefault="00C96F93" w:rsidP="00C96F93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332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F5332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96F93" w:rsidRDefault="00C96F93" w:rsidP="00C96F93">
      <w:pPr>
        <w:pStyle w:val="aff1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>Конкурсанту необходимо разработать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ab/>
        <w:t>основной продукт согласно теме, целевой аудитории и других данных (</w:t>
      </w:r>
      <w:r w:rsidR="00F30394">
        <w:rPr>
          <w:rFonts w:ascii="Times New Roman" w:eastAsia="Times New Roman" w:hAnsi="Times New Roman"/>
          <w:bCs/>
          <w:i/>
          <w:sz w:val="28"/>
          <w:szCs w:val="28"/>
        </w:rPr>
        <w:t>которые были определены в день Д</w:t>
      </w: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>1, согласно жеребьевке) на основе ранее разработанного мудборд (модуль А</w:t>
      </w:r>
      <w:r>
        <w:rPr>
          <w:rFonts w:ascii="Times New Roman" w:eastAsia="Times New Roman" w:hAnsi="Times New Roman"/>
          <w:bCs/>
          <w:i/>
          <w:sz w:val="28"/>
          <w:szCs w:val="28"/>
        </w:rPr>
        <w:t>);</w:t>
      </w:r>
    </w:p>
    <w:p w:rsidR="00C96F93" w:rsidRPr="00F5332D" w:rsidRDefault="00C96F93" w:rsidP="00C96F93">
      <w:pPr>
        <w:pStyle w:val="aff1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F5332D">
        <w:rPr>
          <w:rFonts w:ascii="Times New Roman" w:eastAsia="Times New Roman" w:hAnsi="Times New Roman"/>
          <w:bCs/>
          <w:i/>
          <w:sz w:val="28"/>
          <w:szCs w:val="28"/>
        </w:rPr>
        <w:t xml:space="preserve">Выполнить не менее 3 скетчей разрабатываемого </w:t>
      </w: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основного продукта по средству ручной иллюстрации, при помощи </w:t>
      </w:r>
      <w:r w:rsidRPr="00331646">
        <w:rPr>
          <w:rFonts w:ascii="Times New Roman" w:eastAsia="Times New Roman" w:hAnsi="Times New Roman"/>
          <w:bCs/>
          <w:i/>
          <w:sz w:val="28"/>
          <w:szCs w:val="28"/>
        </w:rPr>
        <w:t>ка</w:t>
      </w:r>
      <w:r>
        <w:rPr>
          <w:rFonts w:ascii="Times New Roman" w:eastAsia="Times New Roman" w:hAnsi="Times New Roman"/>
          <w:bCs/>
          <w:i/>
          <w:sz w:val="28"/>
          <w:szCs w:val="28"/>
        </w:rPr>
        <w:t>рандашей и графических средств которые предусмотрены в И.Л.</w:t>
      </w:r>
    </w:p>
    <w:p w:rsidR="00C96F93" w:rsidRPr="00C97E44" w:rsidRDefault="00F30394" w:rsidP="00C96F9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Г</w:t>
      </w:r>
      <w:r w:rsidR="00C96F93" w:rsidRPr="00F30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C96F93" w:rsidRPr="00F303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F303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Создание презентации</w:t>
      </w:r>
      <w:r w:rsidR="00C96F93" w:rsidRPr="00F303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(константа)</w:t>
      </w:r>
    </w:p>
    <w:p w:rsidR="00C96F93" w:rsidRPr="0019024D" w:rsidRDefault="00C96F93" w:rsidP="00C96F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30394">
        <w:rPr>
          <w:rFonts w:ascii="Times New Roman" w:eastAsia="Times New Roman" w:hAnsi="Times New Roman" w:cs="Times New Roman"/>
          <w:bCs/>
          <w:i/>
          <w:sz w:val="28"/>
          <w:szCs w:val="28"/>
        </w:rPr>
        <w:t>2</w:t>
      </w:r>
      <w:r w:rsidRPr="0019024D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часа</w:t>
      </w:r>
    </w:p>
    <w:p w:rsidR="00C96F93" w:rsidRDefault="00C96F93" w:rsidP="00C96F93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332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F5332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96F93" w:rsidRPr="006257A0" w:rsidRDefault="00F30394" w:rsidP="00C96F93">
      <w:pPr>
        <w:pStyle w:val="aff1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>
        <w:rPr>
          <w:rFonts w:ascii="Times New Roman" w:eastAsia="Times New Roman" w:hAnsi="Times New Roman"/>
          <w:bCs/>
          <w:i/>
          <w:sz w:val="28"/>
          <w:szCs w:val="28"/>
        </w:rPr>
        <w:t>Конкурсанту необходимо с</w:t>
      </w:r>
      <w:r w:rsidR="00C96F93">
        <w:rPr>
          <w:rFonts w:ascii="Times New Roman" w:eastAsia="Times New Roman" w:hAnsi="Times New Roman"/>
          <w:bCs/>
          <w:i/>
          <w:sz w:val="28"/>
          <w:szCs w:val="28"/>
        </w:rPr>
        <w:t>оздать презентацию разработанных</w:t>
      </w: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 продуктов (модуль А, Б, В, Г</w:t>
      </w:r>
      <w:r w:rsidR="00C96F93">
        <w:rPr>
          <w:rFonts w:ascii="Times New Roman" w:eastAsia="Times New Roman" w:hAnsi="Times New Roman"/>
          <w:bCs/>
          <w:i/>
          <w:sz w:val="28"/>
          <w:szCs w:val="28"/>
        </w:rPr>
        <w:t xml:space="preserve">), </w:t>
      </w:r>
      <w:r w:rsidR="00C96F93" w:rsidRPr="00F5332D">
        <w:rPr>
          <w:rFonts w:ascii="Times New Roman" w:eastAsia="Times New Roman" w:hAnsi="Times New Roman"/>
          <w:bCs/>
          <w:i/>
          <w:sz w:val="28"/>
          <w:szCs w:val="28"/>
        </w:rPr>
        <w:t>согласно</w:t>
      </w:r>
      <w:r w:rsidR="00C96F93">
        <w:rPr>
          <w:rFonts w:ascii="Times New Roman" w:eastAsia="Times New Roman" w:hAnsi="Times New Roman"/>
          <w:bCs/>
          <w:i/>
          <w:sz w:val="28"/>
          <w:szCs w:val="28"/>
        </w:rPr>
        <w:t xml:space="preserve"> данным</w:t>
      </w:r>
      <w:r w:rsidR="00C96F93" w:rsidRPr="00F5332D">
        <w:rPr>
          <w:rFonts w:ascii="Times New Roman" w:eastAsia="Times New Roman" w:hAnsi="Times New Roman"/>
          <w:bCs/>
          <w:i/>
          <w:sz w:val="28"/>
          <w:szCs w:val="28"/>
        </w:rPr>
        <w:t xml:space="preserve"> (</w:t>
      </w:r>
      <w:r>
        <w:rPr>
          <w:rFonts w:ascii="Times New Roman" w:eastAsia="Times New Roman" w:hAnsi="Times New Roman"/>
          <w:bCs/>
          <w:i/>
          <w:sz w:val="28"/>
          <w:szCs w:val="28"/>
        </w:rPr>
        <w:t>которые были определены в день Д</w:t>
      </w:r>
      <w:r w:rsidR="00C96F93" w:rsidRPr="00F5332D">
        <w:rPr>
          <w:rFonts w:ascii="Times New Roman" w:eastAsia="Times New Roman" w:hAnsi="Times New Roman"/>
          <w:bCs/>
          <w:i/>
          <w:sz w:val="28"/>
          <w:szCs w:val="28"/>
        </w:rPr>
        <w:t>1, согласно жеребьевке</w:t>
      </w:r>
      <w:r w:rsidR="00C96F93">
        <w:rPr>
          <w:rFonts w:ascii="Times New Roman" w:eastAsia="Times New Roman" w:hAnsi="Times New Roman"/>
          <w:bCs/>
          <w:i/>
          <w:sz w:val="28"/>
          <w:szCs w:val="28"/>
        </w:rPr>
        <w:t xml:space="preserve"> (шаблон презентации, если применимо)).</w:t>
      </w:r>
    </w:p>
    <w:p w:rsidR="00C96F93" w:rsidRPr="00C97E44" w:rsidRDefault="00C96F93" w:rsidP="00C96F9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303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Публичная защита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(константа)</w:t>
      </w:r>
    </w:p>
    <w:p w:rsidR="00C96F93" w:rsidRPr="00C97E44" w:rsidRDefault="00C96F93" w:rsidP="00C96F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F30394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часа</w:t>
      </w:r>
    </w:p>
    <w:p w:rsidR="00C96F93" w:rsidRDefault="00C96F93" w:rsidP="00C96F93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6D82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AD6D8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96F93" w:rsidRDefault="00C96F93" w:rsidP="00C96F93">
      <w:pPr>
        <w:pStyle w:val="aff1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AD6D82">
        <w:rPr>
          <w:rFonts w:ascii="Times New Roman" w:eastAsia="Times New Roman" w:hAnsi="Times New Roman"/>
          <w:bCs/>
          <w:i/>
          <w:sz w:val="28"/>
          <w:szCs w:val="28"/>
        </w:rPr>
        <w:t>Конкурсанту необходимо публично защитить презентацию разработанных п</w:t>
      </w:r>
      <w:r w:rsidR="00F30394">
        <w:rPr>
          <w:rFonts w:ascii="Times New Roman" w:eastAsia="Times New Roman" w:hAnsi="Times New Roman"/>
          <w:bCs/>
          <w:i/>
          <w:sz w:val="28"/>
          <w:szCs w:val="28"/>
        </w:rPr>
        <w:t>родуктов (модуль А, Б, В, Г</w:t>
      </w:r>
      <w:r w:rsidRPr="00AD6D82">
        <w:rPr>
          <w:rFonts w:ascii="Times New Roman" w:eastAsia="Times New Roman" w:hAnsi="Times New Roman"/>
          <w:bCs/>
          <w:i/>
          <w:sz w:val="28"/>
          <w:szCs w:val="28"/>
        </w:rPr>
        <w:t>), согласно данным (</w:t>
      </w:r>
      <w:r w:rsidR="00F30394">
        <w:rPr>
          <w:rFonts w:ascii="Times New Roman" w:eastAsia="Times New Roman" w:hAnsi="Times New Roman"/>
          <w:bCs/>
          <w:i/>
          <w:sz w:val="28"/>
          <w:szCs w:val="28"/>
        </w:rPr>
        <w:t>которые были определены в день Д</w:t>
      </w:r>
      <w:r w:rsidRPr="00AD6D82">
        <w:rPr>
          <w:rFonts w:ascii="Times New Roman" w:eastAsia="Times New Roman" w:hAnsi="Times New Roman"/>
          <w:bCs/>
          <w:i/>
          <w:sz w:val="28"/>
          <w:szCs w:val="28"/>
        </w:rPr>
        <w:t>1, согласно жеребьевке (шаблон сценария выступления, если применимо)).</w:t>
      </w:r>
    </w:p>
    <w:p w:rsidR="00C96F93" w:rsidRPr="00AD6D82" w:rsidRDefault="00C96F93" w:rsidP="00C96F93">
      <w:pPr>
        <w:pStyle w:val="aff1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>
        <w:rPr>
          <w:rFonts w:ascii="Times New Roman" w:eastAsia="Times New Roman" w:hAnsi="Times New Roman"/>
          <w:bCs/>
          <w:i/>
          <w:sz w:val="28"/>
          <w:szCs w:val="28"/>
        </w:rPr>
        <w:t>Ответить на вопросы жюри.</w:t>
      </w:r>
    </w:p>
    <w:p w:rsidR="00D17132" w:rsidRPr="00D83E4E" w:rsidRDefault="0060658F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4" w:name="_Toc153546228"/>
      <w:r w:rsidRPr="00D83E4E">
        <w:rPr>
          <w:rFonts w:ascii="Times New Roman" w:hAnsi="Times New Roman"/>
          <w:color w:val="auto"/>
          <w:sz w:val="28"/>
          <w:szCs w:val="28"/>
        </w:rPr>
        <w:t xml:space="preserve">2. </w:t>
      </w:r>
      <w:r w:rsidR="00D17132" w:rsidRPr="00D83E4E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r w:rsidR="00D17132" w:rsidRPr="00D83E4E">
        <w:rPr>
          <w:rFonts w:ascii="Times New Roman" w:hAnsi="Times New Roman"/>
          <w:i/>
          <w:color w:val="auto"/>
          <w:sz w:val="28"/>
          <w:szCs w:val="28"/>
          <w:vertAlign w:val="superscript"/>
        </w:rPr>
        <w:footnoteReference w:id="2"/>
      </w:r>
      <w:bookmarkEnd w:id="13"/>
      <w:bookmarkEnd w:id="14"/>
    </w:p>
    <w:p w:rsidR="00D17132" w:rsidRDefault="00C5080B" w:rsidP="00D171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 время выполнения конкурсного задания можно использовать персональные наушники и слушать музыку на заранее принесённой флешке, которую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проверяет технический </w:t>
      </w:r>
      <w:r w:rsidR="00860B85">
        <w:rPr>
          <w:rFonts w:ascii="Times New Roman" w:eastAsia="Times New Roman" w:hAnsi="Times New Roman" w:cs="Times New Roman"/>
          <w:sz w:val="28"/>
          <w:szCs w:val="28"/>
        </w:rPr>
        <w:t xml:space="preserve">эксперт площадки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наличие вспомогательных </w:t>
      </w:r>
      <w:r w:rsidR="00860B85">
        <w:rPr>
          <w:rFonts w:ascii="Times New Roman" w:eastAsia="Times New Roman" w:hAnsi="Times New Roman" w:cs="Times New Roman"/>
          <w:sz w:val="28"/>
          <w:szCs w:val="28"/>
        </w:rPr>
        <w:t xml:space="preserve">средств и </w:t>
      </w:r>
      <w:r w:rsidR="005B7672">
        <w:rPr>
          <w:rFonts w:ascii="Times New Roman" w:eastAsia="Times New Roman" w:hAnsi="Times New Roman" w:cs="Times New Roman"/>
          <w:sz w:val="28"/>
          <w:szCs w:val="28"/>
        </w:rPr>
        <w:t>источников,</w:t>
      </w:r>
      <w:r w:rsidR="00860B85">
        <w:rPr>
          <w:rFonts w:ascii="Times New Roman" w:eastAsia="Times New Roman" w:hAnsi="Times New Roman" w:cs="Times New Roman"/>
          <w:sz w:val="28"/>
          <w:szCs w:val="28"/>
        </w:rPr>
        <w:t xml:space="preserve"> дающих конкурсанту преимущества над другими. </w:t>
      </w:r>
    </w:p>
    <w:p w:rsidR="00EA30C6" w:rsidRPr="00F3099C" w:rsidRDefault="00EA30C6" w:rsidP="00C17B0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15F2A" w:rsidRPr="00A4187F" w:rsidRDefault="00A11569" w:rsidP="00A4187F">
      <w:pPr>
        <w:pStyle w:val="-2"/>
        <w:ind w:firstLine="709"/>
        <w:rPr>
          <w:rFonts w:ascii="Times New Roman" w:hAnsi="Times New Roman"/>
        </w:rPr>
      </w:pPr>
      <w:bookmarkStart w:id="15" w:name="_Toc78885659"/>
      <w:bookmarkStart w:id="16" w:name="_Toc153546229"/>
      <w:r w:rsidRPr="00A4187F">
        <w:rPr>
          <w:rFonts w:ascii="Times New Roman" w:hAnsi="Times New Roman"/>
          <w:color w:val="000000"/>
        </w:rPr>
        <w:t>2</w:t>
      </w:r>
      <w:r w:rsidR="00FB022D" w:rsidRPr="00A4187F">
        <w:rPr>
          <w:rFonts w:ascii="Times New Roman" w:hAnsi="Times New Roman"/>
          <w:color w:val="000000"/>
        </w:rPr>
        <w:t>.</w:t>
      </w:r>
      <w:r w:rsidRPr="00A4187F">
        <w:rPr>
          <w:rFonts w:ascii="Times New Roman" w:hAnsi="Times New Roman"/>
          <w:color w:val="000000"/>
        </w:rPr>
        <w:t>1</w:t>
      </w:r>
      <w:r w:rsidR="00FB022D" w:rsidRPr="00A4187F">
        <w:rPr>
          <w:rFonts w:ascii="Times New Roman" w:hAnsi="Times New Roman"/>
          <w:color w:val="000000"/>
        </w:rPr>
        <w:t xml:space="preserve">. </w:t>
      </w:r>
      <w:bookmarkEnd w:id="15"/>
      <w:r w:rsidRPr="00A4187F">
        <w:rPr>
          <w:rFonts w:ascii="Times New Roman" w:hAnsi="Times New Roman"/>
        </w:rPr>
        <w:t>Личный инструмент конкурсанта</w:t>
      </w:r>
      <w:bookmarkEnd w:id="16"/>
    </w:p>
    <w:p w:rsidR="00C5080B" w:rsidRPr="00AD6D82" w:rsidRDefault="00C5080B" w:rsidP="00C5080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Toc78885660"/>
      <w:r w:rsidRPr="00AD6D82">
        <w:rPr>
          <w:rFonts w:ascii="Times New Roman" w:eastAsia="Times New Roman" w:hAnsi="Times New Roman" w:cs="Times New Roman"/>
          <w:sz w:val="28"/>
          <w:szCs w:val="28"/>
        </w:rPr>
        <w:t>Нулевой - нельзя ничего привозить.</w:t>
      </w:r>
    </w:p>
    <w:p w:rsidR="00E15F2A" w:rsidRPr="00A4187F" w:rsidRDefault="00A11569" w:rsidP="00A4187F">
      <w:pPr>
        <w:pStyle w:val="-2"/>
        <w:ind w:firstLine="709"/>
        <w:rPr>
          <w:rFonts w:ascii="Times New Roman" w:hAnsi="Times New Roman"/>
        </w:rPr>
      </w:pPr>
      <w:bookmarkStart w:id="18" w:name="_Toc153546230"/>
      <w:r w:rsidRPr="00A4187F">
        <w:rPr>
          <w:rFonts w:ascii="Times New Roman" w:hAnsi="Times New Roman"/>
        </w:rPr>
        <w:t>2</w:t>
      </w:r>
      <w:r w:rsidR="00FB022D" w:rsidRPr="00A4187F">
        <w:rPr>
          <w:rFonts w:ascii="Times New Roman" w:hAnsi="Times New Roman"/>
        </w:rPr>
        <w:t>.2.</w:t>
      </w:r>
      <w:r w:rsidR="00FB022D" w:rsidRPr="00A4187F">
        <w:rPr>
          <w:rFonts w:ascii="Times New Roman" w:hAnsi="Times New Roman"/>
          <w:i/>
        </w:rPr>
        <w:t xml:space="preserve"> </w:t>
      </w:r>
      <w:r w:rsidR="00E15F2A" w:rsidRPr="00A4187F">
        <w:rPr>
          <w:rFonts w:ascii="Times New Roman" w:hAnsi="Times New Roman"/>
        </w:rPr>
        <w:t>Материалы, оборудование и инструменты, запрещенные на площадке</w:t>
      </w:r>
      <w:bookmarkEnd w:id="17"/>
      <w:bookmarkEnd w:id="18"/>
    </w:p>
    <w:p w:rsidR="00C5080B" w:rsidRPr="003732A7" w:rsidRDefault="00C5080B" w:rsidP="00C5080B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020E">
        <w:rPr>
          <w:rFonts w:ascii="Times New Roman" w:eastAsia="Calibri" w:hAnsi="Times New Roman" w:cs="Times New Roman"/>
          <w:sz w:val="28"/>
          <w:szCs w:val="28"/>
        </w:rPr>
        <w:t>Запрещено приносить свои материалы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оборудование </w:t>
      </w:r>
      <w:r w:rsidRPr="0010020E">
        <w:rPr>
          <w:rFonts w:ascii="Times New Roman" w:eastAsia="Calibri" w:hAnsi="Times New Roman" w:cs="Times New Roman"/>
          <w:sz w:val="28"/>
          <w:szCs w:val="28"/>
        </w:rPr>
        <w:t>любого вида.</w:t>
      </w:r>
    </w:p>
    <w:p w:rsidR="00B37579" w:rsidRPr="00D83E4E" w:rsidRDefault="00A11569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9" w:name="_Toc153546231"/>
      <w:r w:rsidRPr="00D83E4E">
        <w:rPr>
          <w:rFonts w:ascii="Times New Roman" w:hAnsi="Times New Roman"/>
          <w:color w:val="auto"/>
          <w:sz w:val="28"/>
          <w:szCs w:val="28"/>
        </w:rPr>
        <w:t>3</w:t>
      </w:r>
      <w:r w:rsidR="00E75567" w:rsidRPr="00D83E4E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D83E4E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19"/>
    </w:p>
    <w:p w:rsidR="00945E13" w:rsidRDefault="00A11569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B37579">
        <w:rPr>
          <w:rFonts w:ascii="Times New Roman" w:hAnsi="Times New Roman" w:cs="Times New Roman"/>
          <w:sz w:val="28"/>
          <w:szCs w:val="28"/>
        </w:rPr>
        <w:t xml:space="preserve">1 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:rsidR="00B37579" w:rsidRDefault="00945E13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№2 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:rsidR="00FC6098" w:rsidRDefault="00B37579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9203A8" w:rsidRPr="009203A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Критерии оценки</w:t>
      </w:r>
    </w:p>
    <w:p w:rsidR="00FC6098" w:rsidRDefault="00F30394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37579">
        <w:rPr>
          <w:rFonts w:ascii="Times New Roman" w:hAnsi="Times New Roman" w:cs="Times New Roman"/>
          <w:sz w:val="28"/>
          <w:szCs w:val="28"/>
        </w:rPr>
        <w:t>№</w:t>
      </w:r>
      <w:r w:rsidR="009203A8" w:rsidRPr="009203A8">
        <w:rPr>
          <w:rFonts w:ascii="Times New Roman" w:hAnsi="Times New Roman" w:cs="Times New Roman"/>
          <w:sz w:val="28"/>
          <w:szCs w:val="28"/>
        </w:rPr>
        <w:t>4</w:t>
      </w:r>
      <w:r w:rsidR="007B3FD5" w:rsidRPr="007B3FD5">
        <w:rPr>
          <w:rFonts w:ascii="Times New Roman" w:hAnsi="Times New Roman" w:cs="Times New Roman"/>
          <w:sz w:val="28"/>
          <w:szCs w:val="28"/>
        </w:rPr>
        <w:t xml:space="preserve"> </w:t>
      </w:r>
      <w:r w:rsidR="00A11569">
        <w:rPr>
          <w:rFonts w:ascii="Times New Roman" w:hAnsi="Times New Roman" w:cs="Times New Roman"/>
          <w:sz w:val="28"/>
          <w:szCs w:val="28"/>
        </w:rPr>
        <w:t>Инструкция по охране труда и технике безопасности по компетенции «</w:t>
      </w:r>
      <w:r w:rsidR="00C5080B">
        <w:rPr>
          <w:rFonts w:ascii="Times New Roman" w:hAnsi="Times New Roman" w:cs="Times New Roman"/>
          <w:sz w:val="28"/>
          <w:szCs w:val="28"/>
        </w:rPr>
        <w:t>Дизайн модной одежды и аксессуаров</w:t>
      </w:r>
      <w:r w:rsidR="00A11569">
        <w:rPr>
          <w:rFonts w:ascii="Times New Roman" w:hAnsi="Times New Roman" w:cs="Times New Roman"/>
          <w:sz w:val="28"/>
          <w:szCs w:val="28"/>
        </w:rPr>
        <w:t>».</w:t>
      </w:r>
    </w:p>
    <w:sectPr w:rsidR="00FC6098" w:rsidSect="00A4187F">
      <w:footerReference w:type="default" r:id="rId9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3EE" w:rsidRDefault="00CA33EE" w:rsidP="00970F49">
      <w:pPr>
        <w:spacing w:after="0" w:line="240" w:lineRule="auto"/>
      </w:pPr>
      <w:r>
        <w:separator/>
      </w:r>
    </w:p>
  </w:endnote>
  <w:endnote w:type="continuationSeparator" w:id="0">
    <w:p w:rsidR="00CA33EE" w:rsidRDefault="00CA33EE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B7672" w:rsidRPr="00A4187F" w:rsidRDefault="00317F10">
        <w:pPr>
          <w:pStyle w:val="a7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="005B7672"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FE3F1B">
          <w:rPr>
            <w:rFonts w:ascii="Times New Roman" w:hAnsi="Times New Roman" w:cs="Times New Roman"/>
            <w:noProof/>
          </w:rPr>
          <w:t>21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  <w:p w:rsidR="005B7672" w:rsidRDefault="005B767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3EE" w:rsidRDefault="00CA33EE" w:rsidP="00970F49">
      <w:pPr>
        <w:spacing w:after="0" w:line="240" w:lineRule="auto"/>
      </w:pPr>
      <w:r>
        <w:separator/>
      </w:r>
    </w:p>
  </w:footnote>
  <w:footnote w:type="continuationSeparator" w:id="0">
    <w:p w:rsidR="00CA33EE" w:rsidRDefault="00CA33EE" w:rsidP="00970F49">
      <w:pPr>
        <w:spacing w:after="0" w:line="240" w:lineRule="auto"/>
      </w:pPr>
      <w:r>
        <w:continuationSeparator/>
      </w:r>
    </w:p>
  </w:footnote>
  <w:footnote w:id="1">
    <w:p w:rsidR="005B7672" w:rsidRDefault="005B7672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:rsidR="005B7672" w:rsidRDefault="005B7672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A6D2002"/>
    <w:multiLevelType w:val="hybridMultilevel"/>
    <w:tmpl w:val="5DC02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3EB6324"/>
    <w:multiLevelType w:val="hybridMultilevel"/>
    <w:tmpl w:val="65F85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5D33D2B"/>
    <w:multiLevelType w:val="hybridMultilevel"/>
    <w:tmpl w:val="A978F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AA3434"/>
    <w:multiLevelType w:val="hybridMultilevel"/>
    <w:tmpl w:val="A978F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7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302DC4"/>
    <w:multiLevelType w:val="hybridMultilevel"/>
    <w:tmpl w:val="FBF21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551C5D"/>
    <w:multiLevelType w:val="hybridMultilevel"/>
    <w:tmpl w:val="991A1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8"/>
  </w:num>
  <w:num w:numId="4">
    <w:abstractNumId w:val="2"/>
  </w:num>
  <w:num w:numId="5">
    <w:abstractNumId w:val="0"/>
  </w:num>
  <w:num w:numId="6">
    <w:abstractNumId w:val="11"/>
  </w:num>
  <w:num w:numId="7">
    <w:abstractNumId w:val="3"/>
  </w:num>
  <w:num w:numId="8">
    <w:abstractNumId w:val="7"/>
  </w:num>
  <w:num w:numId="9">
    <w:abstractNumId w:val="21"/>
  </w:num>
  <w:num w:numId="10">
    <w:abstractNumId w:val="9"/>
  </w:num>
  <w:num w:numId="11">
    <w:abstractNumId w:val="4"/>
  </w:num>
  <w:num w:numId="12">
    <w:abstractNumId w:val="14"/>
  </w:num>
  <w:num w:numId="13">
    <w:abstractNumId w:val="25"/>
  </w:num>
  <w:num w:numId="14">
    <w:abstractNumId w:val="15"/>
  </w:num>
  <w:num w:numId="15">
    <w:abstractNumId w:val="22"/>
  </w:num>
  <w:num w:numId="16">
    <w:abstractNumId w:val="27"/>
  </w:num>
  <w:num w:numId="17">
    <w:abstractNumId w:val="23"/>
  </w:num>
  <w:num w:numId="18">
    <w:abstractNumId w:val="20"/>
  </w:num>
  <w:num w:numId="19">
    <w:abstractNumId w:val="17"/>
  </w:num>
  <w:num w:numId="20">
    <w:abstractNumId w:val="19"/>
  </w:num>
  <w:num w:numId="21">
    <w:abstractNumId w:val="16"/>
  </w:num>
  <w:num w:numId="22">
    <w:abstractNumId w:val="5"/>
  </w:num>
  <w:num w:numId="23">
    <w:abstractNumId w:val="24"/>
  </w:num>
  <w:num w:numId="24">
    <w:abstractNumId w:val="6"/>
  </w:num>
  <w:num w:numId="25">
    <w:abstractNumId w:val="12"/>
  </w:num>
  <w:num w:numId="26">
    <w:abstractNumId w:val="13"/>
  </w:num>
  <w:num w:numId="27">
    <w:abstractNumId w:val="1"/>
  </w:num>
  <w:num w:numId="28">
    <w:abstractNumId w:val="2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70F49"/>
    <w:rsid w:val="000051E8"/>
    <w:rsid w:val="00021CCE"/>
    <w:rsid w:val="000244DA"/>
    <w:rsid w:val="00024F7D"/>
    <w:rsid w:val="000327CB"/>
    <w:rsid w:val="00041A78"/>
    <w:rsid w:val="00041BB2"/>
    <w:rsid w:val="00054C98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7743"/>
    <w:rsid w:val="00137545"/>
    <w:rsid w:val="0015561E"/>
    <w:rsid w:val="001627D5"/>
    <w:rsid w:val="0017612A"/>
    <w:rsid w:val="001B4B65"/>
    <w:rsid w:val="001C1282"/>
    <w:rsid w:val="001C63E7"/>
    <w:rsid w:val="001E1DF9"/>
    <w:rsid w:val="00220E70"/>
    <w:rsid w:val="002228E8"/>
    <w:rsid w:val="00237603"/>
    <w:rsid w:val="00247E8C"/>
    <w:rsid w:val="00270E01"/>
    <w:rsid w:val="002776A1"/>
    <w:rsid w:val="0029547E"/>
    <w:rsid w:val="002B1426"/>
    <w:rsid w:val="002B3DBB"/>
    <w:rsid w:val="002F2906"/>
    <w:rsid w:val="00317F10"/>
    <w:rsid w:val="003242E1"/>
    <w:rsid w:val="0032487A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C1D7A"/>
    <w:rsid w:val="003C5F97"/>
    <w:rsid w:val="003D1E51"/>
    <w:rsid w:val="004254FE"/>
    <w:rsid w:val="00436FFC"/>
    <w:rsid w:val="00437D28"/>
    <w:rsid w:val="0044354A"/>
    <w:rsid w:val="00454353"/>
    <w:rsid w:val="00461AC6"/>
    <w:rsid w:val="0047429B"/>
    <w:rsid w:val="00482526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5055FF"/>
    <w:rsid w:val="00510059"/>
    <w:rsid w:val="00554CBB"/>
    <w:rsid w:val="005560AC"/>
    <w:rsid w:val="00557CC0"/>
    <w:rsid w:val="0056194A"/>
    <w:rsid w:val="00565B7C"/>
    <w:rsid w:val="005A1625"/>
    <w:rsid w:val="005A203B"/>
    <w:rsid w:val="005B05D5"/>
    <w:rsid w:val="005B0DEC"/>
    <w:rsid w:val="005B6398"/>
    <w:rsid w:val="005B66FC"/>
    <w:rsid w:val="005B7672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66BDD"/>
    <w:rsid w:val="006776B4"/>
    <w:rsid w:val="006873B8"/>
    <w:rsid w:val="006A4EFB"/>
    <w:rsid w:val="006B0FEA"/>
    <w:rsid w:val="006C6D6D"/>
    <w:rsid w:val="006C7A3B"/>
    <w:rsid w:val="006C7CE4"/>
    <w:rsid w:val="006F4464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812516"/>
    <w:rsid w:val="00832EBB"/>
    <w:rsid w:val="00834734"/>
    <w:rsid w:val="00835BF6"/>
    <w:rsid w:val="00860B85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088D"/>
    <w:rsid w:val="00992D9C"/>
    <w:rsid w:val="009931F0"/>
    <w:rsid w:val="009955F8"/>
    <w:rsid w:val="009A1CBC"/>
    <w:rsid w:val="009A36AD"/>
    <w:rsid w:val="009B18A2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A2CF0"/>
    <w:rsid w:val="00BC3813"/>
    <w:rsid w:val="00BC7808"/>
    <w:rsid w:val="00BE099A"/>
    <w:rsid w:val="00C06EBC"/>
    <w:rsid w:val="00C0723F"/>
    <w:rsid w:val="00C121F9"/>
    <w:rsid w:val="00C17B01"/>
    <w:rsid w:val="00C21E3A"/>
    <w:rsid w:val="00C26C83"/>
    <w:rsid w:val="00C31CA1"/>
    <w:rsid w:val="00C475D0"/>
    <w:rsid w:val="00C5080B"/>
    <w:rsid w:val="00C52383"/>
    <w:rsid w:val="00C56A9B"/>
    <w:rsid w:val="00C740CF"/>
    <w:rsid w:val="00C8277D"/>
    <w:rsid w:val="00C95538"/>
    <w:rsid w:val="00C96567"/>
    <w:rsid w:val="00C96F93"/>
    <w:rsid w:val="00C97E44"/>
    <w:rsid w:val="00CA33EE"/>
    <w:rsid w:val="00CA6CCD"/>
    <w:rsid w:val="00CC50B7"/>
    <w:rsid w:val="00CD66EF"/>
    <w:rsid w:val="00CE2498"/>
    <w:rsid w:val="00CE36B8"/>
    <w:rsid w:val="00CF0DA9"/>
    <w:rsid w:val="00D02C00"/>
    <w:rsid w:val="00D05DBD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2186"/>
    <w:rsid w:val="00D83E4E"/>
    <w:rsid w:val="00D87A1E"/>
    <w:rsid w:val="00DE39D8"/>
    <w:rsid w:val="00DE5614"/>
    <w:rsid w:val="00E0407E"/>
    <w:rsid w:val="00E04FDF"/>
    <w:rsid w:val="00E15F2A"/>
    <w:rsid w:val="00E279E8"/>
    <w:rsid w:val="00E579D6"/>
    <w:rsid w:val="00E75567"/>
    <w:rsid w:val="00E857D6"/>
    <w:rsid w:val="00EA0163"/>
    <w:rsid w:val="00EA0C3A"/>
    <w:rsid w:val="00EA30C6"/>
    <w:rsid w:val="00EB2779"/>
    <w:rsid w:val="00ED18F9"/>
    <w:rsid w:val="00ED53C9"/>
    <w:rsid w:val="00EE197A"/>
    <w:rsid w:val="00EE7DA3"/>
    <w:rsid w:val="00F1662D"/>
    <w:rsid w:val="00F30394"/>
    <w:rsid w:val="00F3099C"/>
    <w:rsid w:val="00F35F4F"/>
    <w:rsid w:val="00F50AC5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C415A"/>
    <w:rsid w:val="00FC6098"/>
    <w:rsid w:val="00FD20DE"/>
    <w:rsid w:val="00FE3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C3E93-AD7F-4DED-BFEC-3F054493D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5393</Words>
  <Characters>30741</Characters>
  <Application>Microsoft Office Word</Application>
  <DocSecurity>0</DocSecurity>
  <Lines>256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пользователь</cp:lastModifiedBy>
  <cp:revision>3</cp:revision>
  <dcterms:created xsi:type="dcterms:W3CDTF">2024-01-31T11:16:00Z</dcterms:created>
  <dcterms:modified xsi:type="dcterms:W3CDTF">2024-02-21T10:40:00Z</dcterms:modified>
</cp:coreProperties>
</file>